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F6CF2" w14:textId="77777777" w:rsidR="00FF4470" w:rsidRPr="006F5492" w:rsidRDefault="00443E3E" w:rsidP="00570C5A">
      <w:pPr>
        <w:rPr>
          <w:b/>
          <w:caps/>
          <w:sz w:val="20"/>
          <w:szCs w:val="20"/>
          <w:vertAlign w:val="subscript"/>
        </w:rPr>
      </w:pPr>
      <w:r>
        <w:rPr>
          <w:b/>
          <w:caps/>
          <w:sz w:val="20"/>
          <w:szCs w:val="20"/>
        </w:rPr>
        <w:t xml:space="preserve">                                                  </w:t>
      </w:r>
      <w:r w:rsidR="00AE31C8">
        <w:rPr>
          <w:b/>
          <w:caps/>
          <w:sz w:val="20"/>
          <w:szCs w:val="20"/>
        </w:rPr>
        <w:t xml:space="preserve">                     </w:t>
      </w:r>
      <w:r>
        <w:rPr>
          <w:b/>
          <w:caps/>
          <w:sz w:val="20"/>
          <w:szCs w:val="20"/>
        </w:rPr>
        <w:t xml:space="preserve">  </w:t>
      </w:r>
      <w:r w:rsidR="00E758D9">
        <w:rPr>
          <w:b/>
          <w:caps/>
          <w:sz w:val="20"/>
          <w:szCs w:val="20"/>
        </w:rPr>
        <w:t xml:space="preserve">                                                             </w:t>
      </w:r>
    </w:p>
    <w:p w14:paraId="17F36C30" w14:textId="77777777" w:rsidR="009C52DB" w:rsidRPr="0044130D" w:rsidRDefault="009C52DB" w:rsidP="009C52DB">
      <w:pPr>
        <w:ind w:left="-851"/>
        <w:jc w:val="center"/>
        <w:rPr>
          <w:b/>
          <w:caps/>
          <w:spacing w:val="20"/>
          <w:sz w:val="32"/>
          <w:szCs w:val="36"/>
        </w:rPr>
      </w:pPr>
      <w:r w:rsidRPr="0044130D">
        <w:rPr>
          <w:b/>
          <w:caps/>
          <w:spacing w:val="20"/>
          <w:sz w:val="32"/>
          <w:szCs w:val="36"/>
        </w:rPr>
        <w:t>аппарат Совета депутатов</w:t>
      </w:r>
    </w:p>
    <w:p w14:paraId="708A32F8" w14:textId="77777777" w:rsidR="009C52DB" w:rsidRDefault="009C52DB" w:rsidP="009C52DB">
      <w:pPr>
        <w:spacing w:before="60"/>
        <w:ind w:left="-851"/>
        <w:jc w:val="center"/>
        <w:rPr>
          <w:b/>
          <w:caps/>
          <w:szCs w:val="28"/>
        </w:rPr>
      </w:pPr>
      <w:r w:rsidRPr="0044130D">
        <w:rPr>
          <w:b/>
          <w:caps/>
          <w:szCs w:val="28"/>
        </w:rPr>
        <w:t xml:space="preserve">внутригородского муниципального образования – </w:t>
      </w:r>
    </w:p>
    <w:p w14:paraId="00D24384" w14:textId="77777777" w:rsidR="009C52DB" w:rsidRPr="00341AC2" w:rsidRDefault="009C52DB" w:rsidP="009C52DB">
      <w:pPr>
        <w:spacing w:before="60"/>
        <w:ind w:left="-851"/>
        <w:jc w:val="center"/>
        <w:rPr>
          <w:b/>
          <w:iCs/>
          <w:caps/>
          <w:szCs w:val="28"/>
        </w:rPr>
      </w:pPr>
      <w:r w:rsidRPr="00341AC2">
        <w:rPr>
          <w:b/>
          <w:iCs/>
          <w:caps/>
          <w:szCs w:val="28"/>
        </w:rPr>
        <w:t xml:space="preserve">городского округа </w:t>
      </w:r>
    </w:p>
    <w:p w14:paraId="1D74D654" w14:textId="77777777" w:rsidR="009C52DB" w:rsidRPr="0044130D" w:rsidRDefault="009C52DB" w:rsidP="009C52DB">
      <w:pPr>
        <w:spacing w:before="60"/>
        <w:ind w:left="-851"/>
        <w:jc w:val="center"/>
        <w:rPr>
          <w:b/>
          <w:caps/>
          <w:sz w:val="32"/>
          <w:szCs w:val="36"/>
        </w:rPr>
      </w:pPr>
      <w:r>
        <w:rPr>
          <w:b/>
          <w:caps/>
          <w:sz w:val="32"/>
          <w:szCs w:val="36"/>
        </w:rPr>
        <w:t>ТРОИЦК</w:t>
      </w:r>
    </w:p>
    <w:p w14:paraId="264F10E9" w14:textId="77777777" w:rsidR="009C52DB" w:rsidRPr="0044130D" w:rsidRDefault="009C52DB" w:rsidP="009C52DB">
      <w:pPr>
        <w:spacing w:before="60"/>
        <w:ind w:left="-851"/>
        <w:jc w:val="center"/>
        <w:rPr>
          <w:b/>
          <w:caps/>
          <w:szCs w:val="28"/>
        </w:rPr>
      </w:pPr>
      <w:r w:rsidRPr="0044130D">
        <w:rPr>
          <w:b/>
          <w:caps/>
          <w:szCs w:val="28"/>
        </w:rPr>
        <w:t>в городе МОскве</w:t>
      </w:r>
    </w:p>
    <w:p w14:paraId="4248890F" w14:textId="77777777" w:rsidR="009C52DB" w:rsidRPr="0044130D" w:rsidRDefault="009C52DB" w:rsidP="009C52DB">
      <w:pPr>
        <w:spacing w:before="400"/>
        <w:ind w:left="-851"/>
        <w:jc w:val="center"/>
        <w:rPr>
          <w:b/>
          <w:caps/>
          <w:spacing w:val="20"/>
          <w:sz w:val="32"/>
          <w:szCs w:val="36"/>
        </w:rPr>
      </w:pPr>
      <w:r w:rsidRPr="0044130D">
        <w:rPr>
          <w:b/>
          <w:caps/>
          <w:spacing w:val="20"/>
          <w:sz w:val="32"/>
          <w:szCs w:val="36"/>
        </w:rPr>
        <w:t>распоряжение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9C52DB" w:rsidRPr="005E483A" w14:paraId="50D5CB2A" w14:textId="77777777" w:rsidTr="00554649">
        <w:trPr>
          <w:trHeight w:val="803"/>
        </w:trPr>
        <w:tc>
          <w:tcPr>
            <w:tcW w:w="5070" w:type="dxa"/>
          </w:tcPr>
          <w:p w14:paraId="73BECE70" w14:textId="33E948B4" w:rsidR="009C52DB" w:rsidRPr="00276951" w:rsidRDefault="00276951" w:rsidP="00276951">
            <w:pPr>
              <w:pStyle w:val="11"/>
              <w:jc w:val="left"/>
              <w:rPr>
                <w:b w:val="0"/>
              </w:rPr>
            </w:pPr>
            <w:r w:rsidRPr="00276951">
              <w:rPr>
                <w:b w:val="0"/>
              </w:rPr>
              <w:t>30 декабря 2025 года</w:t>
            </w:r>
            <w:r w:rsidR="009C52DB" w:rsidRPr="00276951">
              <w:rPr>
                <w:b w:val="0"/>
              </w:rPr>
              <w:t xml:space="preserve"> </w:t>
            </w:r>
            <w:r w:rsidR="009C52DB" w:rsidRPr="00276951">
              <w:rPr>
                <w:b w:val="0"/>
                <w:szCs w:val="28"/>
              </w:rPr>
              <w:t xml:space="preserve">№ </w:t>
            </w:r>
            <w:r w:rsidRPr="00276951">
              <w:rPr>
                <w:b w:val="0"/>
                <w:szCs w:val="28"/>
              </w:rPr>
              <w:t>228</w:t>
            </w:r>
          </w:p>
        </w:tc>
        <w:tc>
          <w:tcPr>
            <w:tcW w:w="4500" w:type="dxa"/>
          </w:tcPr>
          <w:p w14:paraId="7A0299DE" w14:textId="77777777" w:rsidR="009C52DB" w:rsidRPr="0044130D" w:rsidRDefault="009C52DB" w:rsidP="00554649">
            <w:pPr>
              <w:tabs>
                <w:tab w:val="left" w:pos="2091"/>
              </w:tabs>
              <w:spacing w:before="400"/>
              <w:ind w:right="-113"/>
              <w:jc w:val="right"/>
              <w:rPr>
                <w:bCs/>
                <w:caps/>
              </w:rPr>
            </w:pPr>
          </w:p>
        </w:tc>
      </w:tr>
    </w:tbl>
    <w:p w14:paraId="7A7ABEF4" w14:textId="61F9430E" w:rsidR="00C80779" w:rsidRPr="00BF6D29" w:rsidRDefault="00C80779" w:rsidP="00554649">
      <w:pPr>
        <w:ind w:right="4676"/>
        <w:jc w:val="both"/>
        <w:rPr>
          <w:b/>
          <w:sz w:val="28"/>
          <w:szCs w:val="28"/>
        </w:rPr>
      </w:pPr>
      <w:bookmarkStart w:id="0" w:name="_Hlk151480458"/>
      <w:r w:rsidRPr="00BF6D29">
        <w:rPr>
          <w:b/>
          <w:sz w:val="28"/>
          <w:szCs w:val="28"/>
        </w:rPr>
        <w:t>О</w:t>
      </w:r>
      <w:r w:rsidR="00BF6D29" w:rsidRPr="00BF6D29">
        <w:rPr>
          <w:b/>
          <w:sz w:val="28"/>
          <w:szCs w:val="28"/>
        </w:rPr>
        <w:t>б</w:t>
      </w:r>
      <w:r w:rsidRPr="00BF6D29">
        <w:rPr>
          <w:b/>
          <w:sz w:val="28"/>
          <w:szCs w:val="28"/>
        </w:rPr>
        <w:t xml:space="preserve"> </w:t>
      </w:r>
      <w:r w:rsidR="00BF6D29" w:rsidRPr="00BF6D29">
        <w:rPr>
          <w:b/>
          <w:sz w:val="28"/>
          <w:szCs w:val="28"/>
        </w:rPr>
        <w:t>утверждении учетной политики</w:t>
      </w:r>
      <w:r w:rsidR="00554649">
        <w:rPr>
          <w:b/>
          <w:sz w:val="28"/>
          <w:szCs w:val="28"/>
        </w:rPr>
        <w:t xml:space="preserve"> </w:t>
      </w:r>
      <w:r w:rsidRPr="00BF6D29">
        <w:rPr>
          <w:b/>
          <w:sz w:val="28"/>
          <w:szCs w:val="28"/>
        </w:rPr>
        <w:t>аппарата Совета</w:t>
      </w:r>
      <w:r w:rsidR="00BF6D29" w:rsidRPr="00BF6D29">
        <w:rPr>
          <w:b/>
          <w:sz w:val="28"/>
          <w:szCs w:val="28"/>
        </w:rPr>
        <w:t xml:space="preserve"> </w:t>
      </w:r>
      <w:r w:rsidRPr="00BF6D29">
        <w:rPr>
          <w:b/>
          <w:sz w:val="28"/>
          <w:szCs w:val="28"/>
        </w:rPr>
        <w:t>депутатов</w:t>
      </w:r>
      <w:r w:rsidR="00A71F05" w:rsidRPr="00BF6D29">
        <w:rPr>
          <w:b/>
          <w:sz w:val="28"/>
          <w:szCs w:val="28"/>
        </w:rPr>
        <w:t xml:space="preserve"> внутригородского муниципального образования -</w:t>
      </w:r>
      <w:r w:rsidRPr="00BF6D29">
        <w:rPr>
          <w:b/>
          <w:sz w:val="28"/>
          <w:szCs w:val="28"/>
        </w:rPr>
        <w:t xml:space="preserve"> городского округа Троицк в городе Москве</w:t>
      </w:r>
    </w:p>
    <w:p w14:paraId="51FC9D49" w14:textId="77777777" w:rsidR="00C80779" w:rsidRPr="00BF6D29" w:rsidRDefault="00C80779" w:rsidP="00C80779">
      <w:pPr>
        <w:ind w:firstLine="851"/>
        <w:rPr>
          <w:sz w:val="28"/>
          <w:szCs w:val="28"/>
        </w:rPr>
      </w:pPr>
    </w:p>
    <w:bookmarkEnd w:id="0"/>
    <w:p w14:paraId="6895B78D" w14:textId="5B7AA39F" w:rsidR="00BF6D29" w:rsidRDefault="00D677D1" w:rsidP="00BF6D29">
      <w:pPr>
        <w:ind w:firstLine="708"/>
        <w:jc w:val="both"/>
        <w:rPr>
          <w:sz w:val="28"/>
          <w:szCs w:val="28"/>
        </w:rPr>
      </w:pPr>
      <w:r w:rsidRPr="00D677D1">
        <w:rPr>
          <w:sz w:val="28"/>
          <w:szCs w:val="28"/>
        </w:rPr>
        <w:t>Во исполнение Закона от 06.12.2011 № 402-ФЗ, Федерального стандарта «Учетная политика, оценочные значения и ошибки», утвержденного приказом Минфина от 30.12.2017 № 274н, Федерального стандарта «Единый план счетов бухгалтерского учета государственных финансов», утвержденного приказом Минфина от 30.08.2024 № 121н</w:t>
      </w:r>
      <w:r w:rsidR="00BF6D29" w:rsidRPr="00BF6D29">
        <w:rPr>
          <w:sz w:val="28"/>
          <w:szCs w:val="28"/>
        </w:rPr>
        <w:t xml:space="preserve">: </w:t>
      </w:r>
    </w:p>
    <w:p w14:paraId="62A8B1A3" w14:textId="77777777" w:rsidR="00554649" w:rsidRPr="00BF6D29" w:rsidRDefault="00554649" w:rsidP="00BF6D29">
      <w:pPr>
        <w:ind w:firstLine="708"/>
        <w:jc w:val="both"/>
        <w:rPr>
          <w:sz w:val="28"/>
          <w:szCs w:val="28"/>
        </w:rPr>
      </w:pPr>
    </w:p>
    <w:p w14:paraId="5E4320D3" w14:textId="10A112CD" w:rsidR="00BF6D29" w:rsidRPr="00BF6D29" w:rsidRDefault="00BF6D29" w:rsidP="00BF6D29">
      <w:pPr>
        <w:ind w:firstLine="708"/>
        <w:jc w:val="both"/>
        <w:rPr>
          <w:sz w:val="28"/>
          <w:szCs w:val="28"/>
        </w:rPr>
      </w:pPr>
      <w:r w:rsidRPr="00BF6D29">
        <w:rPr>
          <w:sz w:val="28"/>
          <w:szCs w:val="28"/>
        </w:rPr>
        <w:t xml:space="preserve">1. Утвердить учетную политику аппарата Совета депутатов внутригородского муниципального образования </w:t>
      </w:r>
      <w:r w:rsidR="000D31D9">
        <w:rPr>
          <w:sz w:val="28"/>
          <w:szCs w:val="28"/>
        </w:rPr>
        <w:t>-</w:t>
      </w:r>
      <w:r w:rsidR="00770350">
        <w:rPr>
          <w:sz w:val="28"/>
          <w:szCs w:val="28"/>
        </w:rPr>
        <w:t xml:space="preserve"> </w:t>
      </w:r>
      <w:r w:rsidRPr="00BF6D29">
        <w:rPr>
          <w:sz w:val="28"/>
          <w:szCs w:val="28"/>
        </w:rPr>
        <w:t>городского округа Троицк в городе Москве (</w:t>
      </w:r>
      <w:r w:rsidR="00554649">
        <w:rPr>
          <w:sz w:val="28"/>
          <w:szCs w:val="28"/>
        </w:rPr>
        <w:t>п</w:t>
      </w:r>
      <w:r w:rsidRPr="00BF6D29">
        <w:rPr>
          <w:sz w:val="28"/>
          <w:szCs w:val="28"/>
        </w:rPr>
        <w:t xml:space="preserve">риложение). </w:t>
      </w:r>
    </w:p>
    <w:p w14:paraId="6F752DA3" w14:textId="73005457" w:rsidR="00BF6D29" w:rsidRPr="00BF6D29" w:rsidRDefault="00554649" w:rsidP="00BF6D29">
      <w:pPr>
        <w:ind w:firstLine="708"/>
        <w:jc w:val="both"/>
        <w:rPr>
          <w:sz w:val="28"/>
          <w:szCs w:val="28"/>
        </w:rPr>
      </w:pPr>
      <w:r>
        <w:rPr>
          <w:sz w:val="28"/>
          <w:szCs w:val="28"/>
        </w:rPr>
        <w:t>2</w:t>
      </w:r>
      <w:r w:rsidR="00BF6D29" w:rsidRPr="00BF6D29">
        <w:rPr>
          <w:sz w:val="28"/>
          <w:szCs w:val="28"/>
        </w:rPr>
        <w:t>. Признать утратившим силу распоряжение аппарата Совета депутатов внутригородского муниципального образования - городского округа Троицк в городе Москве от 26.12.2024 № 141 «Об Учетной политик</w:t>
      </w:r>
      <w:r w:rsidR="00BF6D29">
        <w:rPr>
          <w:sz w:val="28"/>
          <w:szCs w:val="28"/>
        </w:rPr>
        <w:t>е</w:t>
      </w:r>
      <w:r w:rsidR="00BF6D29" w:rsidRPr="00BF6D29">
        <w:rPr>
          <w:sz w:val="28"/>
          <w:szCs w:val="28"/>
        </w:rPr>
        <w:t xml:space="preserve"> аппарата Совета депутатов внутригородского муниципального образования - городского округа Троицк в городе Москве». </w:t>
      </w:r>
    </w:p>
    <w:p w14:paraId="18DD1C42" w14:textId="3BD5A925" w:rsidR="00554649" w:rsidRPr="003A5111" w:rsidRDefault="00BD20B2" w:rsidP="00554649">
      <w:pPr>
        <w:widowControl w:val="0"/>
        <w:autoSpaceDE w:val="0"/>
        <w:autoSpaceDN w:val="0"/>
        <w:adjustRightInd w:val="0"/>
        <w:ind w:firstLine="708"/>
        <w:jc w:val="both"/>
        <w:rPr>
          <w:sz w:val="28"/>
          <w:szCs w:val="28"/>
        </w:rPr>
      </w:pPr>
      <w:r>
        <w:rPr>
          <w:sz w:val="28"/>
          <w:szCs w:val="28"/>
        </w:rPr>
        <w:t>3</w:t>
      </w:r>
      <w:r w:rsidR="00554649">
        <w:rPr>
          <w:sz w:val="28"/>
          <w:szCs w:val="28"/>
        </w:rPr>
        <w:t xml:space="preserve">. </w:t>
      </w:r>
      <w:r w:rsidR="00554649" w:rsidRPr="003A5111">
        <w:rPr>
          <w:sz w:val="28"/>
          <w:szCs w:val="28"/>
        </w:rPr>
        <w:t>Опубликовать настоящее р</w:t>
      </w:r>
      <w:r w:rsidR="00554649">
        <w:rPr>
          <w:sz w:val="28"/>
          <w:szCs w:val="28"/>
        </w:rPr>
        <w:t>аспоряжение</w:t>
      </w:r>
      <w:r w:rsidR="00554649" w:rsidRPr="003A5111">
        <w:rPr>
          <w:sz w:val="28"/>
          <w:szCs w:val="28"/>
        </w:rPr>
        <w:t xml:space="preserve"> на официальном сайте органов местного самоуправления внутригородского муниципального образования – городского округа Троицк в городе Москве https://троицк.рф.</w:t>
      </w:r>
    </w:p>
    <w:p w14:paraId="7E3B1BCD" w14:textId="14A4638F" w:rsidR="00BF6D29" w:rsidRPr="00BF6D29" w:rsidRDefault="00BD20B2" w:rsidP="00BF6D29">
      <w:pPr>
        <w:ind w:firstLine="708"/>
        <w:jc w:val="both"/>
        <w:rPr>
          <w:sz w:val="28"/>
          <w:szCs w:val="28"/>
        </w:rPr>
      </w:pPr>
      <w:r>
        <w:rPr>
          <w:sz w:val="28"/>
          <w:szCs w:val="28"/>
        </w:rPr>
        <w:t>4</w:t>
      </w:r>
      <w:r w:rsidR="00554649">
        <w:rPr>
          <w:sz w:val="28"/>
          <w:szCs w:val="28"/>
        </w:rPr>
        <w:t>. Контроль за вы</w:t>
      </w:r>
      <w:r w:rsidR="00BF6D29" w:rsidRPr="00BF6D29">
        <w:rPr>
          <w:sz w:val="28"/>
          <w:szCs w:val="28"/>
        </w:rPr>
        <w:t>полнением настоящего распоряжения возложить на главу городского округа Троицк в городе Москве Дудочкина В.Е.</w:t>
      </w:r>
    </w:p>
    <w:p w14:paraId="769A81EC" w14:textId="3CBC8C8E" w:rsidR="00554649" w:rsidRPr="00BF6D29" w:rsidRDefault="00BD20B2" w:rsidP="00554649">
      <w:pPr>
        <w:ind w:firstLine="708"/>
        <w:jc w:val="both"/>
        <w:rPr>
          <w:sz w:val="28"/>
          <w:szCs w:val="28"/>
        </w:rPr>
      </w:pPr>
      <w:r>
        <w:rPr>
          <w:sz w:val="28"/>
          <w:szCs w:val="28"/>
        </w:rPr>
        <w:t>5</w:t>
      </w:r>
      <w:r w:rsidR="00554649" w:rsidRPr="00BF6D29">
        <w:rPr>
          <w:sz w:val="28"/>
          <w:szCs w:val="28"/>
        </w:rPr>
        <w:t xml:space="preserve">. Настоящее распоряжение вступает в силу с 01.01.2026 года. </w:t>
      </w:r>
    </w:p>
    <w:p w14:paraId="46C7FFE7" w14:textId="77777777" w:rsidR="00C80779" w:rsidRPr="006270FE" w:rsidRDefault="00C80779" w:rsidP="00C80779">
      <w:pPr>
        <w:ind w:firstLine="851"/>
        <w:jc w:val="both"/>
        <w:rPr>
          <w:sz w:val="28"/>
          <w:szCs w:val="28"/>
        </w:rPr>
      </w:pPr>
    </w:p>
    <w:p w14:paraId="7E6C28A8" w14:textId="01438050" w:rsidR="00C80779" w:rsidRPr="006270FE" w:rsidRDefault="00C80779" w:rsidP="00C80779">
      <w:pPr>
        <w:rPr>
          <w:b/>
          <w:iCs/>
          <w:sz w:val="28"/>
          <w:szCs w:val="28"/>
        </w:rPr>
      </w:pPr>
      <w:r w:rsidRPr="006270FE">
        <w:rPr>
          <w:b/>
          <w:bCs/>
          <w:sz w:val="28"/>
          <w:szCs w:val="28"/>
        </w:rPr>
        <w:t>Глава городского округа</w:t>
      </w:r>
      <w:r w:rsidRPr="006270FE">
        <w:rPr>
          <w:b/>
          <w:i/>
          <w:sz w:val="28"/>
          <w:szCs w:val="28"/>
        </w:rPr>
        <w:t xml:space="preserve"> </w:t>
      </w:r>
      <w:r w:rsidRPr="006270FE">
        <w:rPr>
          <w:b/>
          <w:iCs/>
          <w:sz w:val="28"/>
          <w:szCs w:val="28"/>
        </w:rPr>
        <w:t xml:space="preserve">Троицк </w:t>
      </w:r>
    </w:p>
    <w:p w14:paraId="1660A44C" w14:textId="77777777" w:rsidR="00C80779" w:rsidRPr="006270FE" w:rsidRDefault="00C80779" w:rsidP="00C80779">
      <w:pPr>
        <w:rPr>
          <w:b/>
          <w:sz w:val="28"/>
          <w:szCs w:val="28"/>
        </w:rPr>
      </w:pPr>
      <w:r w:rsidRPr="006270FE">
        <w:rPr>
          <w:b/>
          <w:iCs/>
          <w:sz w:val="28"/>
          <w:szCs w:val="28"/>
        </w:rPr>
        <w:t>в городе Москве</w:t>
      </w:r>
      <w:r w:rsidRPr="006270FE">
        <w:rPr>
          <w:b/>
          <w:i/>
          <w:sz w:val="28"/>
          <w:szCs w:val="28"/>
        </w:rPr>
        <w:t xml:space="preserve">                                         </w:t>
      </w:r>
      <w:r>
        <w:rPr>
          <w:b/>
          <w:i/>
          <w:sz w:val="28"/>
          <w:szCs w:val="28"/>
        </w:rPr>
        <w:t xml:space="preserve"> </w:t>
      </w:r>
      <w:r w:rsidRPr="006270FE">
        <w:rPr>
          <w:b/>
          <w:i/>
          <w:sz w:val="28"/>
          <w:szCs w:val="28"/>
        </w:rPr>
        <w:t xml:space="preserve">                                   </w:t>
      </w:r>
      <w:r w:rsidRPr="006270FE">
        <w:rPr>
          <w:b/>
          <w:sz w:val="28"/>
          <w:szCs w:val="28"/>
        </w:rPr>
        <w:t>В.Е. Дудочкин</w:t>
      </w:r>
    </w:p>
    <w:p w14:paraId="4F00E7B6" w14:textId="77777777" w:rsidR="00C80779" w:rsidRPr="00BF6D29" w:rsidRDefault="00C80779" w:rsidP="00BD20B2">
      <w:pPr>
        <w:ind w:left="4820"/>
        <w:rPr>
          <w:sz w:val="26"/>
          <w:szCs w:val="26"/>
        </w:rPr>
      </w:pPr>
      <w:r>
        <w:rPr>
          <w:b/>
        </w:rPr>
        <w:br w:type="page"/>
      </w:r>
      <w:r w:rsidRPr="00BF6D29">
        <w:rPr>
          <w:sz w:val="26"/>
          <w:szCs w:val="26"/>
        </w:rPr>
        <w:lastRenderedPageBreak/>
        <w:t xml:space="preserve">Приложение </w:t>
      </w:r>
    </w:p>
    <w:p w14:paraId="3E484F7A" w14:textId="77777777" w:rsidR="00BD20B2" w:rsidRDefault="00C80779" w:rsidP="00BD20B2">
      <w:pPr>
        <w:tabs>
          <w:tab w:val="left" w:pos="9003"/>
        </w:tabs>
        <w:ind w:left="4820"/>
        <w:jc w:val="both"/>
        <w:rPr>
          <w:sz w:val="26"/>
          <w:szCs w:val="26"/>
        </w:rPr>
      </w:pPr>
      <w:r w:rsidRPr="00BF6D29">
        <w:rPr>
          <w:sz w:val="26"/>
          <w:szCs w:val="26"/>
        </w:rPr>
        <w:t xml:space="preserve">к распоряжению аппарата Совета </w:t>
      </w:r>
      <w:r w:rsidR="00BD20B2">
        <w:rPr>
          <w:sz w:val="26"/>
          <w:szCs w:val="26"/>
        </w:rPr>
        <w:t xml:space="preserve">депутатов городского </w:t>
      </w:r>
      <w:r w:rsidRPr="00BF6D29">
        <w:rPr>
          <w:sz w:val="26"/>
          <w:szCs w:val="26"/>
        </w:rPr>
        <w:t>округа Троицк в городе Москве</w:t>
      </w:r>
      <w:r w:rsidR="00A71F05" w:rsidRPr="00BF6D29">
        <w:rPr>
          <w:sz w:val="26"/>
          <w:szCs w:val="26"/>
        </w:rPr>
        <w:t xml:space="preserve"> </w:t>
      </w:r>
    </w:p>
    <w:p w14:paraId="3637DE14" w14:textId="78B430CE" w:rsidR="00BF6D29" w:rsidRDefault="00C80779" w:rsidP="00BD20B2">
      <w:pPr>
        <w:tabs>
          <w:tab w:val="left" w:pos="9354"/>
        </w:tabs>
        <w:ind w:left="4820"/>
        <w:rPr>
          <w:sz w:val="26"/>
          <w:szCs w:val="26"/>
        </w:rPr>
      </w:pPr>
      <w:r w:rsidRPr="00BF6D29">
        <w:rPr>
          <w:sz w:val="26"/>
          <w:szCs w:val="26"/>
        </w:rPr>
        <w:t xml:space="preserve">от </w:t>
      </w:r>
      <w:r w:rsidR="00725DC3">
        <w:rPr>
          <w:sz w:val="26"/>
          <w:szCs w:val="26"/>
        </w:rPr>
        <w:t>30 декабря 2025 года № 228</w:t>
      </w:r>
    </w:p>
    <w:p w14:paraId="3E0B1220" w14:textId="77777777" w:rsidR="00BF6D29" w:rsidRDefault="00BF6D29" w:rsidP="002F572C">
      <w:pPr>
        <w:tabs>
          <w:tab w:val="left" w:pos="9003"/>
        </w:tabs>
        <w:ind w:left="4820"/>
        <w:rPr>
          <w:sz w:val="26"/>
          <w:szCs w:val="26"/>
        </w:rPr>
      </w:pPr>
    </w:p>
    <w:p w14:paraId="4DFC52B3" w14:textId="77777777" w:rsidR="00BF6D29" w:rsidRPr="00963659" w:rsidRDefault="00BF6D29" w:rsidP="00BF6D29">
      <w:pPr>
        <w:pStyle w:val="11"/>
        <w:rPr>
          <w:bCs/>
          <w:szCs w:val="28"/>
        </w:rPr>
      </w:pPr>
      <w:r w:rsidRPr="00963659">
        <w:rPr>
          <w:bCs/>
          <w:szCs w:val="28"/>
        </w:rPr>
        <w:t>УЧЕТНАЯ ПОЛИТИКА</w:t>
      </w:r>
    </w:p>
    <w:p w14:paraId="63FD779D" w14:textId="0BED002D" w:rsidR="00BF6D29" w:rsidRPr="007374C8" w:rsidRDefault="00BF6D29" w:rsidP="00BF6D29">
      <w:pPr>
        <w:pStyle w:val="11"/>
        <w:rPr>
          <w:bCs/>
          <w:sz w:val="32"/>
          <w:szCs w:val="32"/>
        </w:rPr>
      </w:pPr>
      <w:r w:rsidRPr="007374C8">
        <w:rPr>
          <w:bCs/>
          <w:szCs w:val="28"/>
        </w:rPr>
        <w:t>аппарата Совета</w:t>
      </w:r>
      <w:r w:rsidRPr="007374C8">
        <w:rPr>
          <w:szCs w:val="28"/>
        </w:rPr>
        <w:t xml:space="preserve"> </w:t>
      </w:r>
      <w:r w:rsidRPr="007374C8">
        <w:rPr>
          <w:bCs/>
          <w:szCs w:val="28"/>
        </w:rPr>
        <w:t>депутатов внутригородского муниципального образования - городского округа Троицк в городе Москве</w:t>
      </w:r>
    </w:p>
    <w:p w14:paraId="4EEE7E6B" w14:textId="77777777" w:rsidR="00BF6D29" w:rsidRPr="00715513" w:rsidRDefault="00BF6D29" w:rsidP="00BF6D29">
      <w:pPr>
        <w:pStyle w:val="1"/>
        <w:numPr>
          <w:ilvl w:val="0"/>
          <w:numId w:val="0"/>
        </w:numPr>
        <w:rPr>
          <w:sz w:val="28"/>
        </w:rPr>
      </w:pPr>
      <w:r w:rsidRPr="00715513">
        <w:rPr>
          <w:sz w:val="28"/>
        </w:rPr>
        <w:t>Раздел 1. Общие положения</w:t>
      </w:r>
    </w:p>
    <w:p w14:paraId="2E74B5D3" w14:textId="20F311C3" w:rsidR="00BF6D29" w:rsidRDefault="00BF6D29" w:rsidP="00D97DE6">
      <w:pPr>
        <w:pStyle w:val="1"/>
        <w:numPr>
          <w:ilvl w:val="0"/>
          <w:numId w:val="16"/>
        </w:numPr>
        <w:spacing w:before="0" w:after="0" w:line="240" w:lineRule="auto"/>
        <w:rPr>
          <w:sz w:val="26"/>
          <w:szCs w:val="26"/>
        </w:rPr>
      </w:pPr>
      <w:r w:rsidRPr="00A6789D">
        <w:rPr>
          <w:sz w:val="26"/>
          <w:szCs w:val="26"/>
        </w:rPr>
        <w:t>Нормативные документы</w:t>
      </w:r>
    </w:p>
    <w:p w14:paraId="184B6AE4" w14:textId="77777777" w:rsidR="00554649" w:rsidRPr="00554649" w:rsidRDefault="00554649" w:rsidP="00554649"/>
    <w:p w14:paraId="4E702928" w14:textId="6E40CA15" w:rsidR="00BF6D29" w:rsidRDefault="00BF6D29" w:rsidP="00554649">
      <w:pPr>
        <w:pStyle w:val="23"/>
        <w:spacing w:line="240" w:lineRule="auto"/>
        <w:ind w:firstLine="709"/>
        <w:rPr>
          <w:rFonts w:ascii="Times New Roman" w:hAnsi="Times New Roman"/>
          <w:sz w:val="26"/>
          <w:szCs w:val="26"/>
        </w:rPr>
      </w:pPr>
      <w:r w:rsidRPr="00073D28">
        <w:rPr>
          <w:rFonts w:ascii="Times New Roman" w:hAnsi="Times New Roman"/>
          <w:sz w:val="26"/>
          <w:szCs w:val="26"/>
        </w:rPr>
        <w:t xml:space="preserve">Настоящая Учетная политика </w:t>
      </w:r>
      <w:r w:rsidR="00782173" w:rsidRPr="00782173">
        <w:t>аппарата Совета депутатов внутригородского муниципального образования - городского округа Троицк в городе Москве</w:t>
      </w:r>
      <w:r w:rsidR="00782173" w:rsidRPr="00073D28">
        <w:rPr>
          <w:rFonts w:ascii="Times New Roman" w:hAnsi="Times New Roman"/>
          <w:sz w:val="26"/>
          <w:szCs w:val="26"/>
        </w:rPr>
        <w:t xml:space="preserve"> </w:t>
      </w:r>
      <w:r w:rsidR="00782173">
        <w:rPr>
          <w:rFonts w:ascii="Times New Roman" w:hAnsi="Times New Roman"/>
          <w:sz w:val="26"/>
          <w:szCs w:val="26"/>
        </w:rPr>
        <w:t xml:space="preserve"> (далее – Учетная политика) </w:t>
      </w:r>
      <w:r w:rsidRPr="00073D28">
        <w:rPr>
          <w:rFonts w:ascii="Times New Roman" w:hAnsi="Times New Roman"/>
          <w:sz w:val="26"/>
          <w:szCs w:val="26"/>
        </w:rPr>
        <w:t xml:space="preserve">разработана на основании и с учетом требований и принципов, изложенных в следующих нормативных документах, предназначена для формирования полной и достоверной информации о финансовом, имущественном положении и финансовых результатах деятельности </w:t>
      </w:r>
      <w:r w:rsidRPr="00BD20B2">
        <w:rPr>
          <w:rFonts w:ascii="Times New Roman" w:hAnsi="Times New Roman"/>
          <w:bCs/>
          <w:sz w:val="26"/>
          <w:szCs w:val="26"/>
        </w:rPr>
        <w:t>аппарата Совета</w:t>
      </w:r>
      <w:r w:rsidRPr="00BD20B2">
        <w:rPr>
          <w:rFonts w:ascii="Times New Roman" w:hAnsi="Times New Roman"/>
          <w:sz w:val="26"/>
          <w:szCs w:val="26"/>
        </w:rPr>
        <w:t xml:space="preserve"> </w:t>
      </w:r>
      <w:r w:rsidRPr="00BD20B2">
        <w:rPr>
          <w:rFonts w:ascii="Times New Roman" w:hAnsi="Times New Roman"/>
          <w:bCs/>
          <w:sz w:val="26"/>
          <w:szCs w:val="26"/>
        </w:rPr>
        <w:t>депутатов внутригородского муниципального образования - городского округа Троицк в городе Москве</w:t>
      </w:r>
      <w:r w:rsidRPr="00073D28">
        <w:rPr>
          <w:rFonts w:ascii="Times New Roman" w:hAnsi="Times New Roman"/>
          <w:sz w:val="26"/>
          <w:szCs w:val="26"/>
        </w:rPr>
        <w:t xml:space="preserve"> (далее – Учреждение):</w:t>
      </w:r>
    </w:p>
    <w:p w14:paraId="3FE7C4A3" w14:textId="77777777" w:rsidR="00BF6D29" w:rsidRPr="009A5988" w:rsidRDefault="00BF6D29" w:rsidP="00554649">
      <w:pPr>
        <w:pStyle w:val="Normalunindented"/>
        <w:spacing w:before="0" w:after="0" w:line="240" w:lineRule="auto"/>
        <w:ind w:firstLine="709"/>
        <w:rPr>
          <w:b/>
          <w:color w:val="000000"/>
          <w:sz w:val="26"/>
          <w:szCs w:val="26"/>
          <w:lang w:bidi="ru-RU"/>
        </w:rPr>
      </w:pPr>
      <w:r w:rsidRPr="009A5988">
        <w:rPr>
          <w:b/>
          <w:color w:val="000000"/>
          <w:sz w:val="26"/>
          <w:szCs w:val="26"/>
          <w:lang w:bidi="ru-RU"/>
        </w:rPr>
        <w:t>Кодексы Российской Федерации</w:t>
      </w:r>
    </w:p>
    <w:p w14:paraId="396F8AA4" w14:textId="77777777" w:rsidR="00BF6D29" w:rsidRPr="009A5988" w:rsidRDefault="00BF6D29" w:rsidP="00D97DE6">
      <w:pPr>
        <w:pStyle w:val="Normalunindented"/>
        <w:numPr>
          <w:ilvl w:val="0"/>
          <w:numId w:val="4"/>
        </w:numPr>
        <w:spacing w:before="0" w:after="0" w:line="240" w:lineRule="auto"/>
        <w:ind w:left="0" w:firstLine="709"/>
        <w:rPr>
          <w:color w:val="000000"/>
          <w:sz w:val="26"/>
          <w:szCs w:val="26"/>
          <w:lang w:bidi="ru-RU"/>
        </w:rPr>
      </w:pPr>
      <w:r w:rsidRPr="009A5988">
        <w:rPr>
          <w:color w:val="000000"/>
          <w:sz w:val="26"/>
          <w:szCs w:val="26"/>
          <w:lang w:bidi="ru-RU"/>
        </w:rPr>
        <w:t>Бюджетный кодекс Российской Федерации (с изменениями и дополнениями) (далее БК РФ);</w:t>
      </w:r>
    </w:p>
    <w:p w14:paraId="07267EDD" w14:textId="77777777" w:rsidR="00BF6D29" w:rsidRPr="009A5988" w:rsidRDefault="00BF6D29" w:rsidP="00D97DE6">
      <w:pPr>
        <w:pStyle w:val="Normalunindented"/>
        <w:numPr>
          <w:ilvl w:val="0"/>
          <w:numId w:val="4"/>
        </w:numPr>
        <w:spacing w:before="0" w:after="0" w:line="240" w:lineRule="auto"/>
        <w:ind w:left="0" w:firstLine="709"/>
        <w:rPr>
          <w:sz w:val="26"/>
          <w:szCs w:val="26"/>
        </w:rPr>
      </w:pPr>
      <w:r w:rsidRPr="009A5988">
        <w:rPr>
          <w:color w:val="000000"/>
          <w:sz w:val="26"/>
          <w:szCs w:val="26"/>
          <w:lang w:bidi="ru-RU"/>
        </w:rPr>
        <w:t>Гражданский кодекс Российской Федерации (с изменениями и дополнениями) (далее ГК РФ);</w:t>
      </w:r>
    </w:p>
    <w:p w14:paraId="6ADD8A1F" w14:textId="77777777" w:rsidR="00BF6D29" w:rsidRPr="009A5988" w:rsidRDefault="00BF6D29" w:rsidP="00D97DE6">
      <w:pPr>
        <w:pStyle w:val="Normalunindented"/>
        <w:numPr>
          <w:ilvl w:val="0"/>
          <w:numId w:val="4"/>
        </w:numPr>
        <w:spacing w:before="0" w:after="0" w:line="240" w:lineRule="auto"/>
        <w:ind w:left="0" w:firstLine="709"/>
        <w:rPr>
          <w:sz w:val="26"/>
          <w:szCs w:val="26"/>
        </w:rPr>
      </w:pPr>
      <w:r w:rsidRPr="009A5988">
        <w:rPr>
          <w:color w:val="000000"/>
          <w:sz w:val="26"/>
          <w:szCs w:val="26"/>
          <w:lang w:bidi="ru-RU"/>
        </w:rPr>
        <w:t>Налоговый кодекс Российской Федерации (с изменениями и дополнениями) (далее НК РФ);</w:t>
      </w:r>
    </w:p>
    <w:p w14:paraId="0C92A285" w14:textId="4348D476" w:rsidR="00F27E73" w:rsidRPr="00F27E73" w:rsidRDefault="00BF6D29" w:rsidP="00D97DE6">
      <w:pPr>
        <w:pStyle w:val="Normalunindented"/>
        <w:numPr>
          <w:ilvl w:val="0"/>
          <w:numId w:val="4"/>
        </w:numPr>
        <w:spacing w:before="0" w:after="0" w:line="240" w:lineRule="auto"/>
        <w:ind w:left="0" w:firstLine="709"/>
        <w:rPr>
          <w:sz w:val="26"/>
          <w:szCs w:val="26"/>
        </w:rPr>
      </w:pPr>
      <w:r w:rsidRPr="00F27E73">
        <w:rPr>
          <w:color w:val="000000"/>
          <w:sz w:val="26"/>
          <w:szCs w:val="26"/>
          <w:lang w:bidi="ru-RU"/>
        </w:rPr>
        <w:t>Трудовой кодекс Российской Федерации (с изменениями и дополнениями) (далее ТК РФ)</w:t>
      </w:r>
      <w:r w:rsidR="00BD20B2" w:rsidRPr="00F27E73">
        <w:rPr>
          <w:color w:val="000000"/>
          <w:sz w:val="26"/>
          <w:szCs w:val="26"/>
          <w:lang w:bidi="ru-RU"/>
        </w:rPr>
        <w:t>;</w:t>
      </w:r>
    </w:p>
    <w:p w14:paraId="7A4963E0" w14:textId="77777777" w:rsidR="00BF6D29" w:rsidRPr="00F9376F" w:rsidRDefault="00BF6D29" w:rsidP="00554649">
      <w:pPr>
        <w:pStyle w:val="Normalunindented"/>
        <w:spacing w:before="0" w:after="0" w:line="240" w:lineRule="auto"/>
        <w:ind w:firstLine="709"/>
        <w:rPr>
          <w:b/>
          <w:color w:val="000000"/>
          <w:sz w:val="26"/>
          <w:szCs w:val="26"/>
          <w:lang w:bidi="ru-RU"/>
        </w:rPr>
      </w:pPr>
      <w:r w:rsidRPr="00F9376F">
        <w:rPr>
          <w:b/>
          <w:color w:val="000000"/>
          <w:sz w:val="26"/>
          <w:szCs w:val="26"/>
          <w:lang w:bidi="ru-RU"/>
        </w:rPr>
        <w:t>Федеральные законы Российской Федерации</w:t>
      </w:r>
    </w:p>
    <w:p w14:paraId="6C898581" w14:textId="77777777" w:rsidR="00BF6D29" w:rsidRPr="009A5988" w:rsidRDefault="00BF6D29" w:rsidP="00D97DE6">
      <w:pPr>
        <w:pStyle w:val="Normalunindented"/>
        <w:numPr>
          <w:ilvl w:val="0"/>
          <w:numId w:val="5"/>
        </w:numPr>
        <w:spacing w:before="0" w:after="0" w:line="240" w:lineRule="auto"/>
        <w:ind w:left="0" w:firstLine="709"/>
        <w:rPr>
          <w:color w:val="000000"/>
          <w:sz w:val="26"/>
          <w:szCs w:val="26"/>
          <w:lang w:bidi="ru-RU"/>
        </w:rPr>
      </w:pPr>
      <w:r w:rsidRPr="009A5988">
        <w:rPr>
          <w:color w:val="000000"/>
          <w:sz w:val="26"/>
          <w:szCs w:val="26"/>
          <w:lang w:bidi="ru-RU"/>
        </w:rPr>
        <w:t>Федеральный закон от 06.12.2011 № 402-ФЗ (с изменениями и дополнениями) «О бухгалтерском учете»;</w:t>
      </w:r>
    </w:p>
    <w:p w14:paraId="72D38CE3" w14:textId="77777777" w:rsidR="00BF6D29" w:rsidRPr="00F27E73" w:rsidRDefault="00BF6D29" w:rsidP="00D97DE6">
      <w:pPr>
        <w:pStyle w:val="Normalunindented"/>
        <w:numPr>
          <w:ilvl w:val="0"/>
          <w:numId w:val="5"/>
        </w:numPr>
        <w:spacing w:before="0" w:after="0" w:line="240" w:lineRule="auto"/>
        <w:ind w:left="0" w:firstLine="709"/>
        <w:rPr>
          <w:color w:val="000000"/>
          <w:sz w:val="26"/>
          <w:szCs w:val="26"/>
          <w:lang w:bidi="ru-RU"/>
        </w:rPr>
      </w:pPr>
      <w:r w:rsidRPr="009A5988">
        <w:rPr>
          <w:sz w:val="26"/>
          <w:szCs w:val="26"/>
        </w:rPr>
        <w:t>Федеральный закон от 05.04.2013 № 44-ФЗ «О размещении заказов на поставки товаров, выполнение работ, оказание услуг для государственных и муниципальных нужд»;</w:t>
      </w:r>
    </w:p>
    <w:p w14:paraId="38D0D760" w14:textId="77777777" w:rsidR="00BF6D29" w:rsidRPr="00F9376F" w:rsidRDefault="00BF6D29" w:rsidP="00554649">
      <w:pPr>
        <w:pStyle w:val="Normalunindented"/>
        <w:spacing w:before="0" w:after="0" w:line="240" w:lineRule="auto"/>
        <w:ind w:firstLine="709"/>
        <w:rPr>
          <w:b/>
          <w:color w:val="000000"/>
          <w:sz w:val="26"/>
          <w:szCs w:val="26"/>
          <w:lang w:bidi="ru-RU"/>
        </w:rPr>
      </w:pPr>
      <w:bookmarkStart w:id="1" w:name="bookmark11"/>
      <w:r w:rsidRPr="00F9376F">
        <w:rPr>
          <w:b/>
          <w:color w:val="000000"/>
          <w:sz w:val="26"/>
          <w:szCs w:val="26"/>
          <w:lang w:bidi="ru-RU"/>
        </w:rPr>
        <w:t>Постановления правительства Российской Федерации</w:t>
      </w:r>
      <w:bookmarkEnd w:id="1"/>
    </w:p>
    <w:p w14:paraId="3EE361E8" w14:textId="633DF117"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Постановление Правительства РФ от 14.10.2010 </w:t>
      </w:r>
      <w:r w:rsidR="000D31D9">
        <w:rPr>
          <w:sz w:val="26"/>
          <w:szCs w:val="26"/>
          <w:lang w:bidi="ru-RU"/>
        </w:rPr>
        <w:t>№</w:t>
      </w:r>
      <w:r w:rsidRPr="00F9376F">
        <w:rPr>
          <w:sz w:val="26"/>
          <w:szCs w:val="26"/>
          <w:lang w:bidi="ru-RU"/>
        </w:rPr>
        <w:t xml:space="preserve"> 834 (с изменениями и дополнениями) "Об особенностях списания федерального имущества" (вместе с "Положением об особенностях списания федерального имущества");</w:t>
      </w:r>
    </w:p>
    <w:p w14:paraId="320E8740" w14:textId="447C7549" w:rsidR="00F27E73" w:rsidRPr="00F27E73"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Постановление Правительства Российской Федерации от 1 января 2002 № 1 «О Классификации основных средств, включаемых в амортизационные группы» (с изменениями и дополнениями);</w:t>
      </w:r>
    </w:p>
    <w:p w14:paraId="2807C7B0" w14:textId="77777777" w:rsidR="00BF6D29" w:rsidRPr="00B1178C" w:rsidRDefault="00BF6D29" w:rsidP="00554649">
      <w:pPr>
        <w:pStyle w:val="Normalunindented"/>
        <w:spacing w:before="0" w:after="0" w:line="240" w:lineRule="auto"/>
        <w:ind w:firstLine="709"/>
        <w:rPr>
          <w:b/>
          <w:sz w:val="26"/>
          <w:szCs w:val="26"/>
          <w:lang w:bidi="ru-RU"/>
        </w:rPr>
      </w:pPr>
      <w:r w:rsidRPr="00B1178C">
        <w:rPr>
          <w:b/>
          <w:sz w:val="26"/>
          <w:szCs w:val="26"/>
          <w:lang w:bidi="ru-RU"/>
        </w:rPr>
        <w:t>Федеральные стандарты бухгалтерского учета для организаций государственного сектора</w:t>
      </w:r>
    </w:p>
    <w:p w14:paraId="4D8485C0" w14:textId="77777777"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31 декабря 2016 № 256н «Об утверждении федерального стандарта бухгалтерского учета для организаций государственного </w:t>
      </w:r>
      <w:r w:rsidRPr="00F9376F">
        <w:rPr>
          <w:sz w:val="26"/>
          <w:szCs w:val="26"/>
          <w:lang w:bidi="ru-RU"/>
        </w:rPr>
        <w:lastRenderedPageBreak/>
        <w:t>сектора «Концептуальные основы бухгалтерского учета и отчетности организаций государственного сектора»;</w:t>
      </w:r>
    </w:p>
    <w:p w14:paraId="700BF648" w14:textId="77777777"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Приказ Минфина России от 31 декабря 2016 № 257н «Об утверждении федерального стандарта бухгалтерского учета для организаций государственного сектора «Основные средства»;</w:t>
      </w:r>
    </w:p>
    <w:p w14:paraId="15F418B4" w14:textId="77777777"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Приказ Минфина России от 31 декабря 2016 № 258н «Об утверждении федерального стандарта бухгалтерского учета для организаций государственного сектора «Аренда»;</w:t>
      </w:r>
    </w:p>
    <w:p w14:paraId="50645E46" w14:textId="77777777"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Приказ Минфина России от 31 декабря 2016 № 259н «Об утверждении федерального стандарта бухгалтерского учета для организаций государственного сектора «Обесценение активов»;</w:t>
      </w:r>
    </w:p>
    <w:p w14:paraId="358175B4" w14:textId="549FD941"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31 декабря 2016 </w:t>
      </w:r>
      <w:r w:rsidR="000D31D9">
        <w:rPr>
          <w:sz w:val="26"/>
          <w:szCs w:val="26"/>
          <w:lang w:bidi="ru-RU"/>
        </w:rPr>
        <w:t>№</w:t>
      </w:r>
      <w:r w:rsidRPr="00F9376F">
        <w:rPr>
          <w:sz w:val="26"/>
          <w:szCs w:val="26"/>
          <w:lang w:bidi="ru-RU"/>
        </w:rPr>
        <w:t xml:space="preserve">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14:paraId="428D3ECD" w14:textId="273A1DE9"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30.12.2017 </w:t>
      </w:r>
      <w:r w:rsidR="000D31D9">
        <w:rPr>
          <w:sz w:val="26"/>
          <w:szCs w:val="26"/>
          <w:lang w:bidi="ru-RU"/>
        </w:rPr>
        <w:t>№</w:t>
      </w:r>
      <w:r w:rsidRPr="00F9376F">
        <w:rPr>
          <w:sz w:val="26"/>
          <w:szCs w:val="26"/>
          <w:lang w:bidi="ru-RU"/>
        </w:rPr>
        <w:t xml:space="preserve">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3FAF1218" w14:textId="67DDD3C3"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30.12.2017 </w:t>
      </w:r>
      <w:r w:rsidR="000D31D9">
        <w:rPr>
          <w:sz w:val="26"/>
          <w:szCs w:val="26"/>
          <w:lang w:bidi="ru-RU"/>
        </w:rPr>
        <w:t>№</w:t>
      </w:r>
      <w:r w:rsidRPr="00F9376F">
        <w:rPr>
          <w:sz w:val="26"/>
          <w:szCs w:val="26"/>
          <w:lang w:bidi="ru-RU"/>
        </w:rPr>
        <w:t xml:space="preserve"> 275н «Об утверждении федерального стандарта бухгалтерского учета для организаций государственного сектора «События после отчетной даты»;</w:t>
      </w:r>
    </w:p>
    <w:p w14:paraId="3A55F178" w14:textId="7ABBEF76"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30.12.2017 </w:t>
      </w:r>
      <w:r w:rsidR="000D31D9">
        <w:rPr>
          <w:sz w:val="26"/>
          <w:szCs w:val="26"/>
          <w:lang w:bidi="ru-RU"/>
        </w:rPr>
        <w:t>№</w:t>
      </w:r>
      <w:r w:rsidRPr="00F9376F">
        <w:rPr>
          <w:sz w:val="26"/>
          <w:szCs w:val="26"/>
          <w:lang w:bidi="ru-RU"/>
        </w:rPr>
        <w:t xml:space="preserve"> 278н «Об утверждении федерального стандарта бухгалтерского учета для организаций государственного сектора «Отчет о движении денежных средств»;</w:t>
      </w:r>
    </w:p>
    <w:p w14:paraId="0E1D5EC4" w14:textId="6FC68E94"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27.02.2018 </w:t>
      </w:r>
      <w:r w:rsidR="000D31D9">
        <w:rPr>
          <w:sz w:val="26"/>
          <w:szCs w:val="26"/>
          <w:lang w:bidi="ru-RU"/>
        </w:rPr>
        <w:t>№</w:t>
      </w:r>
      <w:r w:rsidRPr="00F9376F">
        <w:rPr>
          <w:sz w:val="26"/>
          <w:szCs w:val="26"/>
          <w:lang w:bidi="ru-RU"/>
        </w:rPr>
        <w:t xml:space="preserve"> 32н «Об утверждении федерального стандарта бухгалтерского учета для организаций государственного сектора «Доходы»;</w:t>
      </w:r>
    </w:p>
    <w:p w14:paraId="17C93456" w14:textId="79B0C64A"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30.05.2018 </w:t>
      </w:r>
      <w:r w:rsidR="000D31D9">
        <w:rPr>
          <w:sz w:val="26"/>
          <w:szCs w:val="26"/>
          <w:lang w:bidi="ru-RU"/>
        </w:rPr>
        <w:t>№</w:t>
      </w:r>
      <w:r w:rsidRPr="00F9376F">
        <w:rPr>
          <w:sz w:val="26"/>
          <w:szCs w:val="26"/>
          <w:lang w:bidi="ru-RU"/>
        </w:rPr>
        <w:t xml:space="preserve"> 122н «Об утверждении федерального стандарта бухгалтерского учета для организаций государственного сектора «Влияние изменений курсов иностранных валют»;</w:t>
      </w:r>
    </w:p>
    <w:p w14:paraId="1CE98463" w14:textId="4F6780FA"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28.02.2018 </w:t>
      </w:r>
      <w:r w:rsidR="000D31D9">
        <w:rPr>
          <w:sz w:val="26"/>
          <w:szCs w:val="26"/>
          <w:lang w:bidi="ru-RU"/>
        </w:rPr>
        <w:t>№</w:t>
      </w:r>
      <w:r w:rsidRPr="00F9376F">
        <w:rPr>
          <w:sz w:val="26"/>
          <w:szCs w:val="26"/>
          <w:lang w:bidi="ru-RU"/>
        </w:rPr>
        <w:t xml:space="preserve"> 34н «Об утверждении федерального стандарта бухгалтерского учета для организаций государственного сектора «Непроизведенные активы»;</w:t>
      </w:r>
    </w:p>
    <w:p w14:paraId="458885D5" w14:textId="353EDE82"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30.05.2018 </w:t>
      </w:r>
      <w:r w:rsidR="000D31D9">
        <w:rPr>
          <w:sz w:val="26"/>
          <w:szCs w:val="26"/>
          <w:lang w:bidi="ru-RU"/>
        </w:rPr>
        <w:t>№</w:t>
      </w:r>
      <w:r w:rsidRPr="00F9376F">
        <w:rPr>
          <w:sz w:val="26"/>
          <w:szCs w:val="26"/>
          <w:lang w:bidi="ru-RU"/>
        </w:rPr>
        <w:t xml:space="preserve">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14:paraId="21831B3E" w14:textId="1BB4781A"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30.12.2017 </w:t>
      </w:r>
      <w:r w:rsidR="000D31D9">
        <w:rPr>
          <w:sz w:val="26"/>
          <w:szCs w:val="26"/>
          <w:lang w:bidi="ru-RU"/>
        </w:rPr>
        <w:t>№</w:t>
      </w:r>
      <w:r w:rsidRPr="00F9376F">
        <w:rPr>
          <w:sz w:val="26"/>
          <w:szCs w:val="26"/>
          <w:lang w:bidi="ru-RU"/>
        </w:rPr>
        <w:t xml:space="preserve"> 277н «Об утверждении федерального стандарта бухгалтерского учета для организаций государственного сектора «Информация о связанных сторонах»;</w:t>
      </w:r>
    </w:p>
    <w:p w14:paraId="3DB8CB5A" w14:textId="6DFD294A"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29.06.2018 </w:t>
      </w:r>
      <w:r w:rsidR="000D31D9">
        <w:rPr>
          <w:sz w:val="26"/>
          <w:szCs w:val="26"/>
          <w:lang w:bidi="ru-RU"/>
        </w:rPr>
        <w:t>№</w:t>
      </w:r>
      <w:r w:rsidRPr="00F9376F">
        <w:rPr>
          <w:sz w:val="26"/>
          <w:szCs w:val="26"/>
          <w:lang w:bidi="ru-RU"/>
        </w:rPr>
        <w:t xml:space="preserve"> 145н «Об утверждении федерального стандарта бухгалтерского учета для организаций государственного сектора «Долгосрочные договоры»;</w:t>
      </w:r>
    </w:p>
    <w:p w14:paraId="755E0D84" w14:textId="5E1702D4"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29.06.2018 </w:t>
      </w:r>
      <w:r w:rsidR="000D31D9">
        <w:rPr>
          <w:sz w:val="26"/>
          <w:szCs w:val="26"/>
          <w:lang w:bidi="ru-RU"/>
        </w:rPr>
        <w:t>№</w:t>
      </w:r>
      <w:r w:rsidRPr="00F9376F">
        <w:rPr>
          <w:sz w:val="26"/>
          <w:szCs w:val="26"/>
          <w:lang w:bidi="ru-RU"/>
        </w:rPr>
        <w:t xml:space="preserve"> 146н «Об утверждении федерального стандарта бухгалтерского учета для организаций государственного сектора «Концессионные соглашения»;</w:t>
      </w:r>
    </w:p>
    <w:p w14:paraId="34396848" w14:textId="746FFA95"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28.02.2018 </w:t>
      </w:r>
      <w:r w:rsidR="000D31D9">
        <w:rPr>
          <w:sz w:val="26"/>
          <w:szCs w:val="26"/>
          <w:lang w:bidi="ru-RU"/>
        </w:rPr>
        <w:t>№</w:t>
      </w:r>
      <w:r w:rsidRPr="00F9376F">
        <w:rPr>
          <w:sz w:val="26"/>
          <w:szCs w:val="26"/>
          <w:lang w:bidi="ru-RU"/>
        </w:rPr>
        <w:t xml:space="preserve"> 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w:t>
      </w:r>
    </w:p>
    <w:p w14:paraId="19625838" w14:textId="4FBCA10A"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lastRenderedPageBreak/>
        <w:t xml:space="preserve">Приказ Минфина России от 07.12.2018 </w:t>
      </w:r>
      <w:r w:rsidR="000D31D9">
        <w:rPr>
          <w:sz w:val="26"/>
          <w:szCs w:val="26"/>
          <w:lang w:bidi="ru-RU"/>
        </w:rPr>
        <w:t>№</w:t>
      </w:r>
      <w:r w:rsidRPr="00F9376F">
        <w:rPr>
          <w:sz w:val="26"/>
          <w:szCs w:val="26"/>
          <w:lang w:bidi="ru-RU"/>
        </w:rPr>
        <w:t xml:space="preserve"> 256н «Об утверждении федерального стандарта бухгалтерского учета для организаций государственного сектора «Запасы»;</w:t>
      </w:r>
    </w:p>
    <w:p w14:paraId="6CDF0973" w14:textId="6E9F324B" w:rsidR="00BF6D29" w:rsidRPr="00652F79" w:rsidRDefault="002A3418" w:rsidP="00D97DE6">
      <w:pPr>
        <w:pStyle w:val="Normalunindented"/>
        <w:numPr>
          <w:ilvl w:val="0"/>
          <w:numId w:val="6"/>
        </w:numPr>
        <w:spacing w:before="0" w:after="0" w:line="240" w:lineRule="auto"/>
        <w:ind w:left="0" w:firstLine="709"/>
        <w:rPr>
          <w:sz w:val="26"/>
          <w:szCs w:val="26"/>
          <w:lang w:bidi="ru-RU"/>
        </w:rPr>
      </w:pPr>
      <w:hyperlink r:id="rId8" w:history="1">
        <w:r w:rsidR="00BF6D29" w:rsidRPr="000D31D9">
          <w:rPr>
            <w:sz w:val="26"/>
            <w:szCs w:val="26"/>
            <w:shd w:val="clear" w:color="auto" w:fill="FFFFFF"/>
          </w:rPr>
          <w:t>Приказ</w:t>
        </w:r>
      </w:hyperlink>
      <w:r w:rsidR="00BF6D29" w:rsidRPr="00652F79">
        <w:rPr>
          <w:sz w:val="26"/>
          <w:szCs w:val="26"/>
          <w:shd w:val="clear" w:color="auto" w:fill="FFFFFF"/>
        </w:rPr>
        <w:t xml:space="preserve"> Минфина России от 15.11.2019 </w:t>
      </w:r>
      <w:r w:rsidR="000D31D9">
        <w:rPr>
          <w:sz w:val="26"/>
          <w:szCs w:val="26"/>
          <w:shd w:val="clear" w:color="auto" w:fill="FFFFFF"/>
        </w:rPr>
        <w:t>№</w:t>
      </w:r>
      <w:r w:rsidR="00BF6D29" w:rsidRPr="00652F79">
        <w:rPr>
          <w:sz w:val="26"/>
          <w:szCs w:val="26"/>
          <w:shd w:val="clear" w:color="auto" w:fill="FFFFFF"/>
        </w:rPr>
        <w:t xml:space="preserve"> 181н </w:t>
      </w:r>
      <w:r w:rsidR="00BF6D29" w:rsidRPr="00652F79">
        <w:rPr>
          <w:sz w:val="26"/>
          <w:szCs w:val="26"/>
          <w:lang w:bidi="ru-RU"/>
        </w:rPr>
        <w:t>«Об утверждении федерального стандарта бухгалтерского учета для организаций государственного сектора</w:t>
      </w:r>
      <w:r w:rsidR="00BF6D29" w:rsidRPr="00652F79">
        <w:rPr>
          <w:sz w:val="26"/>
          <w:szCs w:val="26"/>
          <w:shd w:val="clear" w:color="auto" w:fill="FFFFFF"/>
        </w:rPr>
        <w:t xml:space="preserve"> «Нематериальные активы»;</w:t>
      </w:r>
    </w:p>
    <w:p w14:paraId="437A67F4" w14:textId="6C872028" w:rsidR="00BF6D29" w:rsidRPr="00652F79" w:rsidRDefault="002A3418" w:rsidP="00D97DE6">
      <w:pPr>
        <w:pStyle w:val="Normalunindented"/>
        <w:numPr>
          <w:ilvl w:val="0"/>
          <w:numId w:val="6"/>
        </w:numPr>
        <w:spacing w:before="0" w:after="0" w:line="240" w:lineRule="auto"/>
        <w:ind w:left="0" w:firstLine="709"/>
        <w:rPr>
          <w:sz w:val="26"/>
          <w:szCs w:val="26"/>
          <w:lang w:bidi="ru-RU"/>
        </w:rPr>
      </w:pPr>
      <w:hyperlink r:id="rId9" w:history="1">
        <w:r w:rsidR="000D31D9" w:rsidRPr="000D31D9">
          <w:rPr>
            <w:sz w:val="26"/>
            <w:szCs w:val="26"/>
            <w:shd w:val="clear" w:color="auto" w:fill="FFFFFF"/>
          </w:rPr>
          <w:t>Приказ</w:t>
        </w:r>
      </w:hyperlink>
      <w:r w:rsidR="00BF6D29" w:rsidRPr="00652F79">
        <w:rPr>
          <w:sz w:val="26"/>
          <w:szCs w:val="26"/>
          <w:shd w:val="clear" w:color="auto" w:fill="FFFFFF"/>
        </w:rPr>
        <w:t xml:space="preserve"> Минфина России от 15.11.2019 </w:t>
      </w:r>
      <w:r w:rsidR="000D31D9">
        <w:rPr>
          <w:sz w:val="26"/>
          <w:szCs w:val="26"/>
          <w:shd w:val="clear" w:color="auto" w:fill="FFFFFF"/>
        </w:rPr>
        <w:t>№</w:t>
      </w:r>
      <w:r w:rsidR="00BF6D29" w:rsidRPr="00652F79">
        <w:rPr>
          <w:sz w:val="26"/>
          <w:szCs w:val="26"/>
          <w:shd w:val="clear" w:color="auto" w:fill="FFFFFF"/>
        </w:rPr>
        <w:t xml:space="preserve"> 182н </w:t>
      </w:r>
      <w:r w:rsidR="00BF6D29" w:rsidRPr="00652F79">
        <w:rPr>
          <w:sz w:val="26"/>
          <w:szCs w:val="26"/>
          <w:lang w:bidi="ru-RU"/>
        </w:rPr>
        <w:t>«Об утверждении федерального стандарта бухгалтерского учета для организаций государственного сектора</w:t>
      </w:r>
      <w:r w:rsidR="00BF6D29" w:rsidRPr="00652F79">
        <w:rPr>
          <w:sz w:val="26"/>
          <w:szCs w:val="26"/>
          <w:shd w:val="clear" w:color="auto" w:fill="FFFFFF"/>
        </w:rPr>
        <w:t xml:space="preserve"> «Затраты по заимствованиям»;</w:t>
      </w:r>
    </w:p>
    <w:p w14:paraId="49F2DA20" w14:textId="13834579" w:rsidR="00BF6D29" w:rsidRPr="00652F79" w:rsidRDefault="002A3418" w:rsidP="00D97DE6">
      <w:pPr>
        <w:pStyle w:val="Normalunindented"/>
        <w:numPr>
          <w:ilvl w:val="0"/>
          <w:numId w:val="6"/>
        </w:numPr>
        <w:spacing w:before="0" w:after="0" w:line="240" w:lineRule="auto"/>
        <w:ind w:left="0" w:firstLine="709"/>
        <w:rPr>
          <w:sz w:val="26"/>
          <w:szCs w:val="26"/>
          <w:lang w:bidi="ru-RU"/>
        </w:rPr>
      </w:pPr>
      <w:hyperlink r:id="rId10" w:history="1">
        <w:r w:rsidR="000D31D9" w:rsidRPr="000D31D9">
          <w:rPr>
            <w:sz w:val="26"/>
            <w:szCs w:val="26"/>
            <w:shd w:val="clear" w:color="auto" w:fill="FFFFFF"/>
          </w:rPr>
          <w:t>Приказ</w:t>
        </w:r>
      </w:hyperlink>
      <w:r w:rsidR="000D31D9">
        <w:rPr>
          <w:sz w:val="26"/>
          <w:szCs w:val="26"/>
          <w:shd w:val="clear" w:color="auto" w:fill="FFFFFF"/>
        </w:rPr>
        <w:t xml:space="preserve"> </w:t>
      </w:r>
      <w:r w:rsidR="00BF6D29" w:rsidRPr="00652F79">
        <w:rPr>
          <w:sz w:val="26"/>
          <w:szCs w:val="26"/>
          <w:shd w:val="clear" w:color="auto" w:fill="FFFFFF"/>
        </w:rPr>
        <w:t xml:space="preserve">Минфина России от 15.11.2019 </w:t>
      </w:r>
      <w:r w:rsidR="000D31D9">
        <w:rPr>
          <w:sz w:val="26"/>
          <w:szCs w:val="26"/>
          <w:shd w:val="clear" w:color="auto" w:fill="FFFFFF"/>
        </w:rPr>
        <w:t>№</w:t>
      </w:r>
      <w:r w:rsidR="00BF6D29" w:rsidRPr="00652F79">
        <w:rPr>
          <w:sz w:val="26"/>
          <w:szCs w:val="26"/>
          <w:shd w:val="clear" w:color="auto" w:fill="FFFFFF"/>
        </w:rPr>
        <w:t xml:space="preserve"> 183н </w:t>
      </w:r>
      <w:r w:rsidR="00BF6D29" w:rsidRPr="00652F79">
        <w:rPr>
          <w:sz w:val="26"/>
          <w:szCs w:val="26"/>
          <w:lang w:bidi="ru-RU"/>
        </w:rPr>
        <w:t>«Об утверждении федерального стандарта бухгалтерского учета для организаций государственного сектора</w:t>
      </w:r>
      <w:r w:rsidR="00BF6D29" w:rsidRPr="00652F79">
        <w:rPr>
          <w:sz w:val="26"/>
          <w:szCs w:val="26"/>
          <w:shd w:val="clear" w:color="auto" w:fill="FFFFFF"/>
        </w:rPr>
        <w:t xml:space="preserve"> «Совместная деятельность»;</w:t>
      </w:r>
    </w:p>
    <w:p w14:paraId="04A6D957" w14:textId="40E836E0" w:rsidR="00BF6D29" w:rsidRPr="00652F79" w:rsidRDefault="002A3418" w:rsidP="00D97DE6">
      <w:pPr>
        <w:pStyle w:val="Normalunindented"/>
        <w:numPr>
          <w:ilvl w:val="0"/>
          <w:numId w:val="6"/>
        </w:numPr>
        <w:spacing w:before="0" w:after="0" w:line="240" w:lineRule="auto"/>
        <w:ind w:left="0" w:firstLine="709"/>
        <w:rPr>
          <w:sz w:val="26"/>
          <w:szCs w:val="26"/>
          <w:lang w:bidi="ru-RU"/>
        </w:rPr>
      </w:pPr>
      <w:hyperlink r:id="rId11" w:history="1">
        <w:r w:rsidR="000D31D9" w:rsidRPr="000D31D9">
          <w:rPr>
            <w:sz w:val="26"/>
            <w:szCs w:val="26"/>
            <w:shd w:val="clear" w:color="auto" w:fill="FFFFFF"/>
          </w:rPr>
          <w:t>Приказ</w:t>
        </w:r>
      </w:hyperlink>
      <w:r w:rsidR="00BF6D29" w:rsidRPr="00652F79">
        <w:rPr>
          <w:sz w:val="26"/>
          <w:szCs w:val="26"/>
          <w:shd w:val="clear" w:color="auto" w:fill="FFFFFF"/>
        </w:rPr>
        <w:t xml:space="preserve"> Минфина России от 15.11.2019 </w:t>
      </w:r>
      <w:r w:rsidR="000D31D9">
        <w:rPr>
          <w:sz w:val="26"/>
          <w:szCs w:val="26"/>
          <w:shd w:val="clear" w:color="auto" w:fill="FFFFFF"/>
        </w:rPr>
        <w:t>№</w:t>
      </w:r>
      <w:r w:rsidR="00BF6D29" w:rsidRPr="00652F79">
        <w:rPr>
          <w:sz w:val="26"/>
          <w:szCs w:val="26"/>
          <w:shd w:val="clear" w:color="auto" w:fill="FFFFFF"/>
        </w:rPr>
        <w:t xml:space="preserve"> 184н </w:t>
      </w:r>
      <w:r w:rsidR="00BF6D29" w:rsidRPr="00652F79">
        <w:rPr>
          <w:sz w:val="26"/>
          <w:szCs w:val="26"/>
          <w:lang w:bidi="ru-RU"/>
        </w:rPr>
        <w:t>«Об утверждении федерального стандарта бухгалтерского учета для организаций государственного сектора</w:t>
      </w:r>
      <w:r w:rsidR="00BF6D29" w:rsidRPr="00652F79">
        <w:rPr>
          <w:sz w:val="26"/>
          <w:szCs w:val="26"/>
          <w:shd w:val="clear" w:color="auto" w:fill="FFFFFF"/>
        </w:rPr>
        <w:t xml:space="preserve"> «Выплаты персоналу»</w:t>
      </w:r>
      <w:r w:rsidR="00BF6D29" w:rsidRPr="00652F79">
        <w:rPr>
          <w:sz w:val="26"/>
          <w:szCs w:val="26"/>
          <w:lang w:bidi="ru-RU"/>
        </w:rPr>
        <w:t xml:space="preserve"> ;</w:t>
      </w:r>
    </w:p>
    <w:p w14:paraId="0FEC9EAC" w14:textId="0D946536" w:rsidR="00BF6D29" w:rsidRPr="00652F79" w:rsidRDefault="002A3418" w:rsidP="00D97DE6">
      <w:pPr>
        <w:pStyle w:val="Normalunindented"/>
        <w:numPr>
          <w:ilvl w:val="0"/>
          <w:numId w:val="6"/>
        </w:numPr>
        <w:spacing w:before="0" w:after="0" w:line="240" w:lineRule="auto"/>
        <w:ind w:left="0" w:firstLine="709"/>
        <w:rPr>
          <w:sz w:val="26"/>
          <w:szCs w:val="26"/>
          <w:lang w:bidi="ru-RU"/>
        </w:rPr>
      </w:pPr>
      <w:hyperlink r:id="rId12" w:history="1">
        <w:r w:rsidR="000D31D9" w:rsidRPr="000D31D9">
          <w:rPr>
            <w:sz w:val="26"/>
            <w:szCs w:val="26"/>
            <w:shd w:val="clear" w:color="auto" w:fill="FFFFFF"/>
          </w:rPr>
          <w:t>Приказ</w:t>
        </w:r>
      </w:hyperlink>
      <w:r w:rsidR="00BF6D29" w:rsidRPr="00652F79">
        <w:rPr>
          <w:sz w:val="26"/>
          <w:szCs w:val="26"/>
          <w:shd w:val="clear" w:color="auto" w:fill="FFFFFF"/>
        </w:rPr>
        <w:t> Минфина России от</w:t>
      </w:r>
      <w:r w:rsidR="00BF6D29" w:rsidRPr="00652F79">
        <w:rPr>
          <w:sz w:val="26"/>
          <w:szCs w:val="26"/>
        </w:rPr>
        <w:t xml:space="preserve"> </w:t>
      </w:r>
      <w:hyperlink r:id="rId13" w:anchor="l0" w:tgtFrame="_blank" w:history="1">
        <w:r w:rsidR="00BF6D29" w:rsidRPr="00652F79">
          <w:rPr>
            <w:sz w:val="26"/>
            <w:szCs w:val="26"/>
          </w:rPr>
          <w:t xml:space="preserve"> 30.06.2020 </w:t>
        </w:r>
        <w:r w:rsidR="000D31D9">
          <w:rPr>
            <w:sz w:val="26"/>
            <w:szCs w:val="26"/>
          </w:rPr>
          <w:t>№</w:t>
        </w:r>
        <w:r w:rsidR="00BF6D29" w:rsidRPr="00652F79">
          <w:rPr>
            <w:sz w:val="26"/>
            <w:szCs w:val="26"/>
          </w:rPr>
          <w:t xml:space="preserve"> 126н</w:t>
        </w:r>
      </w:hyperlink>
      <w:r w:rsidR="00BF6D29" w:rsidRPr="00652F79">
        <w:rPr>
          <w:sz w:val="26"/>
          <w:szCs w:val="26"/>
        </w:rPr>
        <w:t xml:space="preserve"> </w:t>
      </w:r>
      <w:r w:rsidR="00BF6D29" w:rsidRPr="00652F79">
        <w:rPr>
          <w:sz w:val="26"/>
          <w:szCs w:val="26"/>
          <w:lang w:bidi="ru-RU"/>
        </w:rPr>
        <w:t>«Об утверждении федерального стандарта бухгалтерского учета для организаций государственного сектора</w:t>
      </w:r>
      <w:r w:rsidR="00BF6D29" w:rsidRPr="00652F79">
        <w:rPr>
          <w:sz w:val="26"/>
          <w:szCs w:val="26"/>
        </w:rPr>
        <w:t xml:space="preserve"> «Отчетность по операциям системы казначейских платежей»;</w:t>
      </w:r>
    </w:p>
    <w:p w14:paraId="038FEB94" w14:textId="195347B9" w:rsidR="00BF6D29" w:rsidRPr="00652F79" w:rsidRDefault="002A3418" w:rsidP="00D97DE6">
      <w:pPr>
        <w:pStyle w:val="Normalunindented"/>
        <w:numPr>
          <w:ilvl w:val="0"/>
          <w:numId w:val="6"/>
        </w:numPr>
        <w:spacing w:before="0" w:after="0" w:line="240" w:lineRule="auto"/>
        <w:ind w:left="0" w:firstLine="709"/>
        <w:rPr>
          <w:sz w:val="26"/>
          <w:szCs w:val="26"/>
          <w:lang w:bidi="ru-RU"/>
        </w:rPr>
      </w:pPr>
      <w:hyperlink r:id="rId14" w:history="1">
        <w:r w:rsidR="000D31D9" w:rsidRPr="000D31D9">
          <w:rPr>
            <w:sz w:val="26"/>
            <w:szCs w:val="26"/>
            <w:shd w:val="clear" w:color="auto" w:fill="FFFFFF"/>
          </w:rPr>
          <w:t>Приказ</w:t>
        </w:r>
      </w:hyperlink>
      <w:r w:rsidR="00BF6D29" w:rsidRPr="00652F79">
        <w:rPr>
          <w:sz w:val="26"/>
          <w:szCs w:val="26"/>
          <w:shd w:val="clear" w:color="auto" w:fill="FFFFFF"/>
        </w:rPr>
        <w:t xml:space="preserve"> Минфина России от </w:t>
      </w:r>
      <w:hyperlink r:id="rId15" w:anchor="l0" w:tgtFrame="_blank" w:history="1">
        <w:r w:rsidR="00BF6D29" w:rsidRPr="00652F79">
          <w:rPr>
            <w:sz w:val="26"/>
            <w:szCs w:val="26"/>
          </w:rPr>
          <w:t xml:space="preserve">30.06.2020 </w:t>
        </w:r>
        <w:r w:rsidR="000D31D9">
          <w:rPr>
            <w:sz w:val="26"/>
            <w:szCs w:val="26"/>
          </w:rPr>
          <w:t>№</w:t>
        </w:r>
        <w:r w:rsidR="00BF6D29" w:rsidRPr="00652F79">
          <w:rPr>
            <w:sz w:val="26"/>
            <w:szCs w:val="26"/>
          </w:rPr>
          <w:t xml:space="preserve"> 129н</w:t>
        </w:r>
      </w:hyperlink>
      <w:r w:rsidR="00BF6D29" w:rsidRPr="00652F79">
        <w:rPr>
          <w:sz w:val="26"/>
          <w:szCs w:val="26"/>
        </w:rPr>
        <w:t xml:space="preserve"> </w:t>
      </w:r>
      <w:r w:rsidR="00BF6D29" w:rsidRPr="00652F79">
        <w:rPr>
          <w:sz w:val="26"/>
          <w:szCs w:val="26"/>
          <w:lang w:bidi="ru-RU"/>
        </w:rPr>
        <w:t>«Об утверждении федерального стандарта бухгалтерского учета для организаций государственного сектора</w:t>
      </w:r>
      <w:r w:rsidR="00BF6D29" w:rsidRPr="00652F79">
        <w:rPr>
          <w:sz w:val="26"/>
          <w:szCs w:val="26"/>
        </w:rPr>
        <w:t xml:space="preserve"> «Финансовые инструменты»;</w:t>
      </w:r>
    </w:p>
    <w:p w14:paraId="434D3DFE" w14:textId="03618ADA" w:rsidR="00BF6D29" w:rsidRPr="009F1ECD" w:rsidRDefault="002A3418" w:rsidP="00D97DE6">
      <w:pPr>
        <w:pStyle w:val="Normalunindented"/>
        <w:numPr>
          <w:ilvl w:val="0"/>
          <w:numId w:val="6"/>
        </w:numPr>
        <w:spacing w:before="0" w:after="0" w:line="240" w:lineRule="auto"/>
        <w:ind w:left="0" w:firstLine="709"/>
        <w:rPr>
          <w:sz w:val="26"/>
          <w:szCs w:val="26"/>
          <w:lang w:bidi="ru-RU"/>
        </w:rPr>
      </w:pPr>
      <w:hyperlink r:id="rId16" w:history="1">
        <w:r w:rsidR="000D31D9" w:rsidRPr="000D31D9">
          <w:rPr>
            <w:sz w:val="26"/>
            <w:szCs w:val="26"/>
            <w:shd w:val="clear" w:color="auto" w:fill="FFFFFF"/>
          </w:rPr>
          <w:t>Приказ</w:t>
        </w:r>
      </w:hyperlink>
      <w:r w:rsidR="00BF6D29" w:rsidRPr="00652F79">
        <w:rPr>
          <w:sz w:val="26"/>
          <w:szCs w:val="26"/>
          <w:shd w:val="clear" w:color="auto" w:fill="FFFFFF"/>
        </w:rPr>
        <w:t xml:space="preserve"> Минфина России от 29.12.2018 </w:t>
      </w:r>
      <w:r w:rsidR="000D31D9">
        <w:rPr>
          <w:sz w:val="26"/>
          <w:szCs w:val="26"/>
          <w:shd w:val="clear" w:color="auto" w:fill="FFFFFF"/>
        </w:rPr>
        <w:t>№</w:t>
      </w:r>
      <w:r w:rsidR="00BF6D29" w:rsidRPr="00652F79">
        <w:rPr>
          <w:sz w:val="26"/>
          <w:szCs w:val="26"/>
          <w:shd w:val="clear" w:color="auto" w:fill="FFFFFF"/>
        </w:rPr>
        <w:t xml:space="preserve"> 305н </w:t>
      </w:r>
      <w:r w:rsidR="00BF6D29" w:rsidRPr="00652F79">
        <w:rPr>
          <w:sz w:val="26"/>
          <w:szCs w:val="26"/>
          <w:lang w:bidi="ru-RU"/>
        </w:rPr>
        <w:t>«Об утверждении федерального стандарта бухгалтерского учета для организаций государственного сектора</w:t>
      </w:r>
      <w:r w:rsidR="00BF6D29" w:rsidRPr="00652F79">
        <w:rPr>
          <w:sz w:val="26"/>
          <w:szCs w:val="26"/>
          <w:shd w:val="clear" w:color="auto" w:fill="FFFFFF"/>
        </w:rPr>
        <w:t xml:space="preserve"> «Бухгалтерская (финансо</w:t>
      </w:r>
      <w:r w:rsidR="00BF6D29" w:rsidRPr="009F1ECD">
        <w:rPr>
          <w:sz w:val="26"/>
          <w:szCs w:val="26"/>
          <w:shd w:val="clear" w:color="auto" w:fill="FFFFFF"/>
        </w:rPr>
        <w:t>ва</w:t>
      </w:r>
      <w:r w:rsidR="00BF6D29">
        <w:rPr>
          <w:sz w:val="26"/>
          <w:szCs w:val="26"/>
          <w:shd w:val="clear" w:color="auto" w:fill="FFFFFF"/>
        </w:rPr>
        <w:t>я) отчетность с учетом инфляции»</w:t>
      </w:r>
      <w:r w:rsidR="00BF6D29" w:rsidRPr="00F9376F">
        <w:rPr>
          <w:sz w:val="26"/>
          <w:szCs w:val="26"/>
          <w:lang w:bidi="ru-RU"/>
        </w:rPr>
        <w:t>;</w:t>
      </w:r>
    </w:p>
    <w:p w14:paraId="05502014" w14:textId="3138380F"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rPr>
        <w:t>Приказ Минфина РФ </w:t>
      </w:r>
      <w:hyperlink r:id="rId17" w:anchor="l0" w:tgtFrame="_blank" w:history="1">
        <w:r w:rsidRPr="00F9376F">
          <w:rPr>
            <w:sz w:val="26"/>
            <w:szCs w:val="26"/>
          </w:rPr>
          <w:t xml:space="preserve">от 29.09.2020 </w:t>
        </w:r>
        <w:r w:rsidR="000D31D9">
          <w:rPr>
            <w:sz w:val="26"/>
            <w:szCs w:val="26"/>
          </w:rPr>
          <w:t>№</w:t>
        </w:r>
        <w:r w:rsidRPr="00F9376F">
          <w:rPr>
            <w:sz w:val="26"/>
            <w:szCs w:val="26"/>
          </w:rPr>
          <w:t xml:space="preserve"> 223н</w:t>
        </w:r>
      </w:hyperlink>
      <w:r w:rsidRPr="00F9376F">
        <w:rPr>
          <w:sz w:val="26"/>
          <w:szCs w:val="26"/>
        </w:rPr>
        <w:t xml:space="preserve"> </w:t>
      </w:r>
      <w:r w:rsidRPr="00F9376F">
        <w:rPr>
          <w:sz w:val="26"/>
          <w:szCs w:val="26"/>
          <w:lang w:bidi="ru-RU"/>
        </w:rPr>
        <w:t>«Об утверждении федерального стандарта бухгалтерского учета для организаций государственного сектора</w:t>
      </w:r>
      <w:r w:rsidRPr="00F9376F">
        <w:rPr>
          <w:sz w:val="26"/>
          <w:szCs w:val="26"/>
        </w:rPr>
        <w:t xml:space="preserve"> </w:t>
      </w:r>
      <w:r>
        <w:rPr>
          <w:sz w:val="26"/>
          <w:szCs w:val="26"/>
        </w:rPr>
        <w:t>«</w:t>
      </w:r>
      <w:r w:rsidRPr="00F9376F">
        <w:rPr>
          <w:sz w:val="26"/>
          <w:szCs w:val="26"/>
        </w:rPr>
        <w:t>Сведения о показателях бухгалтерской (фина</w:t>
      </w:r>
      <w:r>
        <w:rPr>
          <w:sz w:val="26"/>
          <w:szCs w:val="26"/>
        </w:rPr>
        <w:t>нсовой) отчетности по сегментам»</w:t>
      </w:r>
      <w:r w:rsidRPr="00F9376F">
        <w:rPr>
          <w:sz w:val="26"/>
          <w:szCs w:val="26"/>
          <w:lang w:bidi="ru-RU"/>
        </w:rPr>
        <w:t>;</w:t>
      </w:r>
    </w:p>
    <w:p w14:paraId="6DEB5AD5" w14:textId="397F6E69"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rPr>
        <w:t>Приказ Минфина РФ </w:t>
      </w:r>
      <w:hyperlink r:id="rId18" w:anchor="l0" w:tgtFrame="_blank" w:history="1">
        <w:r w:rsidRPr="00F9376F">
          <w:rPr>
            <w:sz w:val="26"/>
            <w:szCs w:val="26"/>
          </w:rPr>
          <w:t xml:space="preserve">от 30.10.2020 </w:t>
        </w:r>
        <w:r w:rsidR="000D31D9">
          <w:rPr>
            <w:sz w:val="26"/>
            <w:szCs w:val="26"/>
          </w:rPr>
          <w:t>№</w:t>
        </w:r>
        <w:r w:rsidRPr="00F9376F">
          <w:rPr>
            <w:sz w:val="26"/>
            <w:szCs w:val="26"/>
          </w:rPr>
          <w:t xml:space="preserve"> 254н</w:t>
        </w:r>
      </w:hyperlink>
      <w:r w:rsidRPr="00F9376F">
        <w:rPr>
          <w:sz w:val="26"/>
          <w:szCs w:val="26"/>
        </w:rPr>
        <w:t xml:space="preserve"> </w:t>
      </w:r>
      <w:r w:rsidRPr="00F9376F">
        <w:rPr>
          <w:sz w:val="26"/>
          <w:szCs w:val="26"/>
          <w:lang w:bidi="ru-RU"/>
        </w:rPr>
        <w:t>«Об утверждении федерального стандарта бухгалтерского учета для организаций государственного сектора</w:t>
      </w:r>
      <w:r w:rsidRPr="00F9376F">
        <w:rPr>
          <w:sz w:val="26"/>
          <w:szCs w:val="26"/>
        </w:rPr>
        <w:t xml:space="preserve"> </w:t>
      </w:r>
      <w:r>
        <w:rPr>
          <w:sz w:val="26"/>
          <w:szCs w:val="26"/>
        </w:rPr>
        <w:t>«Метод долевого участия»</w:t>
      </w:r>
      <w:r w:rsidRPr="00F9376F">
        <w:rPr>
          <w:sz w:val="26"/>
          <w:szCs w:val="26"/>
          <w:lang w:bidi="ru-RU"/>
        </w:rPr>
        <w:t>;</w:t>
      </w:r>
    </w:p>
    <w:p w14:paraId="790886BA" w14:textId="11F9567A" w:rsidR="00BF6D29" w:rsidRPr="00F9376F"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rPr>
        <w:t>Приказ Минфина РФ </w:t>
      </w:r>
      <w:hyperlink r:id="rId19" w:anchor="l0" w:tgtFrame="_blank" w:history="1">
        <w:r w:rsidRPr="00F9376F">
          <w:rPr>
            <w:sz w:val="26"/>
            <w:szCs w:val="26"/>
          </w:rPr>
          <w:t xml:space="preserve">от 30.10.2020 </w:t>
        </w:r>
        <w:r w:rsidR="000D31D9">
          <w:rPr>
            <w:sz w:val="26"/>
            <w:szCs w:val="26"/>
          </w:rPr>
          <w:t>№</w:t>
        </w:r>
        <w:r w:rsidRPr="00F9376F">
          <w:rPr>
            <w:sz w:val="26"/>
            <w:szCs w:val="26"/>
          </w:rPr>
          <w:t xml:space="preserve"> 255н</w:t>
        </w:r>
      </w:hyperlink>
      <w:r w:rsidRPr="00F9376F">
        <w:rPr>
          <w:sz w:val="26"/>
          <w:szCs w:val="26"/>
        </w:rPr>
        <w:t xml:space="preserve"> </w:t>
      </w:r>
      <w:r w:rsidRPr="00F9376F">
        <w:rPr>
          <w:sz w:val="26"/>
          <w:szCs w:val="26"/>
          <w:lang w:bidi="ru-RU"/>
        </w:rPr>
        <w:t>«Об утверждении федерального стандарта бухгалтерского учета для организаций государственного сектора</w:t>
      </w:r>
      <w:r w:rsidRPr="00F9376F">
        <w:rPr>
          <w:sz w:val="26"/>
          <w:szCs w:val="26"/>
        </w:rPr>
        <w:t xml:space="preserve"> </w:t>
      </w:r>
      <w:r>
        <w:rPr>
          <w:sz w:val="26"/>
          <w:szCs w:val="26"/>
        </w:rPr>
        <w:t>«</w:t>
      </w:r>
      <w:r w:rsidRPr="00F9376F">
        <w:rPr>
          <w:sz w:val="26"/>
          <w:szCs w:val="26"/>
        </w:rPr>
        <w:t>Консолидированная бухгалтерская</w:t>
      </w:r>
      <w:r>
        <w:rPr>
          <w:sz w:val="26"/>
          <w:szCs w:val="26"/>
        </w:rPr>
        <w:t xml:space="preserve"> (финансовая) отчетность»</w:t>
      </w:r>
      <w:r w:rsidRPr="00F9376F">
        <w:rPr>
          <w:sz w:val="26"/>
          <w:szCs w:val="26"/>
          <w:lang w:bidi="ru-RU"/>
        </w:rPr>
        <w:t>;</w:t>
      </w:r>
    </w:p>
    <w:p w14:paraId="57257665" w14:textId="551DE551" w:rsidR="00BF6D29" w:rsidRDefault="002A3418" w:rsidP="00D97DE6">
      <w:pPr>
        <w:pStyle w:val="Normalunindented"/>
        <w:numPr>
          <w:ilvl w:val="0"/>
          <w:numId w:val="6"/>
        </w:numPr>
        <w:spacing w:before="0" w:after="0" w:line="240" w:lineRule="auto"/>
        <w:ind w:left="0" w:firstLine="709"/>
        <w:rPr>
          <w:sz w:val="26"/>
          <w:szCs w:val="26"/>
          <w:lang w:bidi="ru-RU"/>
        </w:rPr>
      </w:pPr>
      <w:hyperlink r:id="rId20" w:anchor="dst100011" w:history="1">
        <w:hyperlink r:id="rId21" w:history="1">
          <w:r w:rsidR="000D31D9" w:rsidRPr="000D31D9">
            <w:rPr>
              <w:sz w:val="26"/>
              <w:szCs w:val="26"/>
              <w:shd w:val="clear" w:color="auto" w:fill="FFFFFF"/>
            </w:rPr>
            <w:t>Приказ</w:t>
          </w:r>
        </w:hyperlink>
      </w:hyperlink>
      <w:r w:rsidR="00BF6D29" w:rsidRPr="00B7168F">
        <w:rPr>
          <w:sz w:val="26"/>
          <w:szCs w:val="26"/>
          <w:shd w:val="clear" w:color="auto" w:fill="FFFFFF"/>
        </w:rPr>
        <w:t> Минф</w:t>
      </w:r>
      <w:r w:rsidR="00BF6D29" w:rsidRPr="00F9376F">
        <w:rPr>
          <w:sz w:val="26"/>
          <w:szCs w:val="26"/>
          <w:shd w:val="clear" w:color="auto" w:fill="FFFFFF"/>
        </w:rPr>
        <w:t xml:space="preserve">ина России от 16.12.2020 </w:t>
      </w:r>
      <w:r w:rsidR="000D31D9">
        <w:rPr>
          <w:sz w:val="26"/>
          <w:szCs w:val="26"/>
          <w:shd w:val="clear" w:color="auto" w:fill="FFFFFF"/>
        </w:rPr>
        <w:t>№</w:t>
      </w:r>
      <w:r w:rsidR="00BF6D29" w:rsidRPr="00F9376F">
        <w:rPr>
          <w:sz w:val="26"/>
          <w:szCs w:val="26"/>
          <w:shd w:val="clear" w:color="auto" w:fill="FFFFFF"/>
        </w:rPr>
        <w:t xml:space="preserve"> 310н </w:t>
      </w:r>
      <w:r w:rsidR="00BF6D29" w:rsidRPr="00F9376F">
        <w:rPr>
          <w:sz w:val="26"/>
          <w:szCs w:val="26"/>
          <w:lang w:bidi="ru-RU"/>
        </w:rPr>
        <w:t>«Об утверждении федерального стандарта бухгалтерского учета для организаций государственного сектора</w:t>
      </w:r>
      <w:r w:rsidR="00BF6D29" w:rsidRPr="00F9376F">
        <w:rPr>
          <w:sz w:val="26"/>
          <w:szCs w:val="26"/>
          <w:shd w:val="clear" w:color="auto" w:fill="FFFFFF"/>
        </w:rPr>
        <w:t xml:space="preserve"> </w:t>
      </w:r>
      <w:r w:rsidR="00BF6D29">
        <w:rPr>
          <w:sz w:val="26"/>
          <w:szCs w:val="26"/>
          <w:shd w:val="clear" w:color="auto" w:fill="FFFFFF"/>
        </w:rPr>
        <w:t>«Биологические активы»</w:t>
      </w:r>
      <w:r w:rsidR="00BF6D29" w:rsidRPr="00F9376F">
        <w:rPr>
          <w:sz w:val="26"/>
          <w:szCs w:val="26"/>
          <w:lang w:bidi="ru-RU"/>
        </w:rPr>
        <w:t>;</w:t>
      </w:r>
    </w:p>
    <w:p w14:paraId="533BDF06" w14:textId="77777777" w:rsidR="00BF6D29" w:rsidRPr="008A5718" w:rsidRDefault="00BF6D29" w:rsidP="00D97DE6">
      <w:pPr>
        <w:pStyle w:val="Normalunindented"/>
        <w:numPr>
          <w:ilvl w:val="0"/>
          <w:numId w:val="6"/>
        </w:numPr>
        <w:spacing w:before="0" w:after="0" w:line="240" w:lineRule="auto"/>
        <w:ind w:left="0" w:firstLine="709"/>
        <w:rPr>
          <w:sz w:val="26"/>
          <w:szCs w:val="26"/>
          <w:lang w:bidi="ru-RU"/>
        </w:rPr>
      </w:pPr>
      <w:r w:rsidRPr="008A5718">
        <w:rPr>
          <w:sz w:val="26"/>
          <w:szCs w:val="26"/>
        </w:rPr>
        <w:t>Приказ Минфина России от 15 июня 2021 г. № 84н "Об утверждении федерального стандарта бухгалтерского учета государственных финансов "Государственная (муниципальная) казна"</w:t>
      </w:r>
      <w:r>
        <w:rPr>
          <w:sz w:val="26"/>
          <w:szCs w:val="26"/>
        </w:rPr>
        <w:t>;</w:t>
      </w:r>
    </w:p>
    <w:p w14:paraId="3AE7DD52" w14:textId="77777777" w:rsidR="00BF6D29" w:rsidRDefault="00BF6D29" w:rsidP="00D97DE6">
      <w:pPr>
        <w:pStyle w:val="Normalunindented"/>
        <w:numPr>
          <w:ilvl w:val="0"/>
          <w:numId w:val="6"/>
        </w:numPr>
        <w:spacing w:before="0" w:after="0" w:line="240" w:lineRule="auto"/>
        <w:ind w:left="0" w:firstLine="709"/>
        <w:rPr>
          <w:sz w:val="26"/>
          <w:szCs w:val="26"/>
          <w:lang w:bidi="ru-RU"/>
        </w:rPr>
      </w:pPr>
      <w:r w:rsidRPr="00633264">
        <w:rPr>
          <w:sz w:val="26"/>
          <w:szCs w:val="26"/>
        </w:rPr>
        <w:t xml:space="preserve">Приказ Минфина России от 30.08.2024 № 121н </w:t>
      </w:r>
      <w:r w:rsidRPr="00633264">
        <w:rPr>
          <w:sz w:val="26"/>
          <w:szCs w:val="26"/>
          <w:lang w:bidi="ru-RU"/>
        </w:rPr>
        <w:t>«Об утверждении федерального стандарта бухгалтерского учета для организаций государственного сектора</w:t>
      </w:r>
      <w:r w:rsidRPr="00633264">
        <w:rPr>
          <w:sz w:val="26"/>
          <w:szCs w:val="26"/>
        </w:rPr>
        <w:t xml:space="preserve"> «Единый план счетов бухгалтерского учета государственных финансов»</w:t>
      </w:r>
      <w:r w:rsidRPr="00F9376F">
        <w:rPr>
          <w:sz w:val="26"/>
          <w:szCs w:val="26"/>
          <w:lang w:bidi="ru-RU"/>
        </w:rPr>
        <w:t>;</w:t>
      </w:r>
    </w:p>
    <w:p w14:paraId="6C225B18" w14:textId="7D3D57A8" w:rsidR="00BF6D29" w:rsidRDefault="00BF6D29" w:rsidP="00D97DE6">
      <w:pPr>
        <w:pStyle w:val="Normalunindented"/>
        <w:numPr>
          <w:ilvl w:val="0"/>
          <w:numId w:val="6"/>
        </w:numPr>
        <w:spacing w:before="0" w:after="0" w:line="240" w:lineRule="auto"/>
        <w:ind w:left="0" w:firstLine="709"/>
        <w:rPr>
          <w:sz w:val="26"/>
          <w:szCs w:val="26"/>
          <w:lang w:bidi="ru-RU"/>
        </w:rPr>
      </w:pPr>
      <w:r w:rsidRPr="00B7168F">
        <w:rPr>
          <w:sz w:val="26"/>
          <w:szCs w:val="26"/>
        </w:rPr>
        <w:t>Приказ Минфина России от 20.09.2024 № 132н «Об утверждении федерального стандарта бухгалтерского учета государственных финансов</w:t>
      </w:r>
      <w:r w:rsidR="00BD20B2">
        <w:rPr>
          <w:sz w:val="26"/>
          <w:szCs w:val="26"/>
        </w:rPr>
        <w:t xml:space="preserve"> «План счетов бюджетного учета»;</w:t>
      </w:r>
    </w:p>
    <w:p w14:paraId="41E86EC7" w14:textId="2FC4518D" w:rsidR="00BD20B2" w:rsidRDefault="00BD20B2" w:rsidP="00BD20B2">
      <w:pPr>
        <w:pStyle w:val="Normalunindented"/>
        <w:spacing w:before="0" w:after="0" w:line="240" w:lineRule="auto"/>
        <w:ind w:left="709"/>
        <w:rPr>
          <w:sz w:val="26"/>
          <w:szCs w:val="26"/>
        </w:rPr>
      </w:pPr>
    </w:p>
    <w:p w14:paraId="19796465" w14:textId="77777777" w:rsidR="00BD20B2" w:rsidRPr="00B7168F" w:rsidRDefault="00BD20B2" w:rsidP="00BD20B2">
      <w:pPr>
        <w:pStyle w:val="Normalunindented"/>
        <w:spacing w:before="0" w:after="0" w:line="240" w:lineRule="auto"/>
        <w:ind w:left="709"/>
        <w:rPr>
          <w:sz w:val="26"/>
          <w:szCs w:val="26"/>
          <w:lang w:bidi="ru-RU"/>
        </w:rPr>
      </w:pPr>
    </w:p>
    <w:p w14:paraId="7D0D8C6B" w14:textId="77777777" w:rsidR="00BF6D29" w:rsidRPr="00F9376F" w:rsidRDefault="00BF6D29" w:rsidP="00554649">
      <w:pPr>
        <w:pStyle w:val="Normalunindented"/>
        <w:spacing w:before="0" w:after="0" w:line="240" w:lineRule="auto"/>
        <w:ind w:firstLine="709"/>
        <w:rPr>
          <w:b/>
          <w:sz w:val="26"/>
          <w:szCs w:val="26"/>
          <w:lang w:bidi="ru-RU"/>
        </w:rPr>
      </w:pPr>
      <w:bookmarkStart w:id="2" w:name="bookmark13"/>
      <w:r w:rsidRPr="00F9376F">
        <w:rPr>
          <w:b/>
          <w:sz w:val="26"/>
          <w:szCs w:val="26"/>
          <w:lang w:bidi="ru-RU"/>
        </w:rPr>
        <w:lastRenderedPageBreak/>
        <w:t>Приказы Министерства финансов Российской Федерации</w:t>
      </w:r>
      <w:bookmarkEnd w:id="2"/>
    </w:p>
    <w:p w14:paraId="0BD0E9DF" w14:textId="77777777" w:rsidR="00BF6D29" w:rsidRDefault="00BF6D29" w:rsidP="00D97DE6">
      <w:pPr>
        <w:pStyle w:val="af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firstLine="709"/>
        <w:jc w:val="both"/>
        <w:rPr>
          <w:sz w:val="26"/>
          <w:szCs w:val="26"/>
          <w:lang w:bidi="ru-RU"/>
        </w:rPr>
      </w:pPr>
      <w:r w:rsidRPr="0003793A">
        <w:rPr>
          <w:sz w:val="26"/>
          <w:szCs w:val="26"/>
        </w:rPr>
        <w:t>Приказ Минфина России от 29.08.2025 № 118н «Об утверждении Инструкции по применению</w:t>
      </w:r>
      <w:r>
        <w:rPr>
          <w:sz w:val="26"/>
          <w:szCs w:val="26"/>
        </w:rPr>
        <w:t xml:space="preserve"> Плана счетов бюджетного учета»;</w:t>
      </w:r>
    </w:p>
    <w:p w14:paraId="68A8D35F" w14:textId="692BE4EB" w:rsidR="00BF6D29"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 xml:space="preserve">Приказ Минфина России от 30.03.2015 </w:t>
      </w:r>
      <w:r w:rsidR="000D31D9">
        <w:rPr>
          <w:sz w:val="26"/>
          <w:szCs w:val="26"/>
          <w:lang w:bidi="ru-RU"/>
        </w:rPr>
        <w:t>№</w:t>
      </w:r>
      <w:r w:rsidRPr="00F9376F">
        <w:rPr>
          <w:sz w:val="26"/>
          <w:szCs w:val="26"/>
          <w:lang w:bidi="ru-RU"/>
        </w:rPr>
        <w:t xml:space="preserve"> 52н (с изменениями и дополнениями)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2FC1C8AB" w14:textId="3736BF22" w:rsidR="00BF6D29" w:rsidRPr="00A04A52" w:rsidRDefault="00BF6D29" w:rsidP="00D97DE6">
      <w:pPr>
        <w:pStyle w:val="16"/>
        <w:numPr>
          <w:ilvl w:val="0"/>
          <w:numId w:val="6"/>
        </w:numPr>
        <w:shd w:val="clear" w:color="auto" w:fill="auto"/>
        <w:tabs>
          <w:tab w:val="left" w:pos="872"/>
        </w:tabs>
        <w:spacing w:after="0" w:line="240" w:lineRule="auto"/>
        <w:ind w:left="0" w:firstLine="709"/>
        <w:rPr>
          <w:rFonts w:ascii="Times New Roman" w:hAnsi="Times New Roman"/>
          <w:color w:val="000000"/>
          <w:sz w:val="26"/>
          <w:szCs w:val="26"/>
          <w:lang w:bidi="ru-RU"/>
        </w:rPr>
      </w:pPr>
      <w:r w:rsidRPr="00823B6D">
        <w:rPr>
          <w:rFonts w:ascii="Times New Roman" w:hAnsi="Times New Roman"/>
          <w:color w:val="000000"/>
          <w:sz w:val="26"/>
          <w:szCs w:val="26"/>
          <w:lang w:bidi="ru-RU"/>
        </w:rPr>
        <w:t xml:space="preserve">Приказ Минфина России от 15.04.2021 </w:t>
      </w:r>
      <w:r w:rsidR="000D31D9">
        <w:rPr>
          <w:rFonts w:ascii="Times New Roman" w:hAnsi="Times New Roman"/>
          <w:color w:val="000000"/>
          <w:sz w:val="26"/>
          <w:szCs w:val="26"/>
          <w:lang w:bidi="ru-RU"/>
        </w:rPr>
        <w:t>№</w:t>
      </w:r>
      <w:r w:rsidRPr="00823B6D">
        <w:rPr>
          <w:rFonts w:ascii="Times New Roman" w:hAnsi="Times New Roman"/>
          <w:color w:val="000000"/>
          <w:sz w:val="26"/>
          <w:szCs w:val="26"/>
          <w:lang w:bidi="ru-RU"/>
        </w:rPr>
        <w:t xml:space="preserve"> 61н </w:t>
      </w:r>
      <w:r w:rsidRPr="00823B6D">
        <w:rPr>
          <w:rFonts w:ascii="Times New Roman" w:hAnsi="Times New Roman"/>
          <w:sz w:val="26"/>
          <w:szCs w:val="26"/>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hAnsi="Times New Roman"/>
          <w:sz w:val="26"/>
          <w:szCs w:val="26"/>
        </w:rPr>
        <w:t>;</w:t>
      </w:r>
    </w:p>
    <w:p w14:paraId="383C03D7" w14:textId="5D3CB03C" w:rsidR="00BF6D29" w:rsidRPr="00A04A52" w:rsidRDefault="00BF6D29" w:rsidP="00D97DE6">
      <w:pPr>
        <w:pStyle w:val="Normalunindented"/>
        <w:numPr>
          <w:ilvl w:val="0"/>
          <w:numId w:val="6"/>
        </w:numPr>
        <w:spacing w:before="0" w:after="0" w:line="240" w:lineRule="auto"/>
        <w:ind w:left="0" w:firstLine="709"/>
        <w:rPr>
          <w:color w:val="000000"/>
          <w:sz w:val="26"/>
          <w:szCs w:val="26"/>
          <w:lang w:bidi="ru-RU"/>
        </w:rPr>
      </w:pPr>
      <w:r w:rsidRPr="00A04A52">
        <w:rPr>
          <w:sz w:val="26"/>
          <w:szCs w:val="26"/>
          <w:shd w:val="clear" w:color="auto" w:fill="FFFFFF"/>
        </w:rPr>
        <w:t>Приказ Минфина РФ от 28 декабря 2010 г. </w:t>
      </w:r>
      <w:r w:rsidR="000D31D9">
        <w:rPr>
          <w:sz w:val="26"/>
          <w:szCs w:val="26"/>
          <w:shd w:val="clear" w:color="auto" w:fill="FFFFFF"/>
        </w:rPr>
        <w:t>№</w:t>
      </w:r>
      <w:r w:rsidRPr="00A04A52">
        <w:rPr>
          <w:sz w:val="26"/>
          <w:szCs w:val="26"/>
          <w:shd w:val="clear" w:color="auto" w:fill="FFFFFF"/>
        </w:rPr>
        <w:t> 191н</w:t>
      </w:r>
      <w:r w:rsidRPr="00A04A52">
        <w:rPr>
          <w:sz w:val="26"/>
          <w:szCs w:val="26"/>
        </w:rPr>
        <w:br/>
      </w:r>
      <w:r>
        <w:rPr>
          <w:sz w:val="26"/>
          <w:szCs w:val="26"/>
          <w:shd w:val="clear" w:color="auto" w:fill="FFFFFF"/>
        </w:rPr>
        <w:t>«</w:t>
      </w:r>
      <w:r w:rsidRPr="00A04A52">
        <w:rPr>
          <w:sz w:val="26"/>
          <w:szCs w:val="26"/>
          <w:shd w:val="clear" w:color="auto" w:fill="FFFFFF"/>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sz w:val="26"/>
          <w:szCs w:val="26"/>
          <w:shd w:val="clear" w:color="auto" w:fill="FFFFFF"/>
        </w:rPr>
        <w:t>»;</w:t>
      </w:r>
    </w:p>
    <w:p w14:paraId="716C2006" w14:textId="77777777" w:rsidR="00BF6D29" w:rsidRPr="00F9376F" w:rsidRDefault="00BF6D29" w:rsidP="00D97DE6">
      <w:pPr>
        <w:pStyle w:val="Normalunindented"/>
        <w:numPr>
          <w:ilvl w:val="0"/>
          <w:numId w:val="6"/>
        </w:numPr>
        <w:spacing w:before="0" w:after="0" w:line="240" w:lineRule="auto"/>
        <w:ind w:left="0" w:firstLine="709"/>
        <w:rPr>
          <w:sz w:val="26"/>
          <w:szCs w:val="26"/>
          <w:lang w:bidi="ru-RU"/>
        </w:rPr>
      </w:pPr>
      <w:r>
        <w:rPr>
          <w:sz w:val="26"/>
          <w:szCs w:val="26"/>
          <w:lang w:bidi="ru-RU"/>
        </w:rPr>
        <w:t>Приказ Минфина России от 24.05.2022 № 82</w:t>
      </w:r>
      <w:r w:rsidRPr="00F9376F">
        <w:rPr>
          <w:sz w:val="26"/>
          <w:szCs w:val="26"/>
          <w:lang w:bidi="ru-RU"/>
        </w:rPr>
        <w:t>н «О Порядке формирования и применения кодов бюджетной классификации Российской Федерации, их структуре и принципах назначения»;</w:t>
      </w:r>
    </w:p>
    <w:p w14:paraId="5C158CF9" w14:textId="77777777" w:rsidR="00BF6D29" w:rsidRDefault="00BF6D29" w:rsidP="00D97DE6">
      <w:pPr>
        <w:pStyle w:val="Normalunindented"/>
        <w:numPr>
          <w:ilvl w:val="0"/>
          <w:numId w:val="6"/>
        </w:numPr>
        <w:spacing w:before="0" w:after="0" w:line="240" w:lineRule="auto"/>
        <w:ind w:left="0" w:firstLine="709"/>
        <w:rPr>
          <w:sz w:val="26"/>
          <w:szCs w:val="26"/>
          <w:lang w:bidi="ru-RU"/>
        </w:rPr>
      </w:pPr>
      <w:r w:rsidRPr="00F9376F">
        <w:rPr>
          <w:sz w:val="26"/>
          <w:szCs w:val="26"/>
          <w:lang w:bidi="ru-RU"/>
        </w:rPr>
        <w:t>Приказ Минфина России от 29.11.2017 № 209н (с изменениями и дополнениями) «Об утверждении Порядка применения классификации операций сектора государственного управления»;</w:t>
      </w:r>
    </w:p>
    <w:p w14:paraId="41CE23F8" w14:textId="77777777" w:rsidR="00BF6D29" w:rsidRPr="00F9376F" w:rsidRDefault="00BF6D29" w:rsidP="00554649">
      <w:pPr>
        <w:pStyle w:val="Normalunindented"/>
        <w:spacing w:before="0" w:after="0" w:line="240" w:lineRule="auto"/>
        <w:ind w:firstLine="709"/>
        <w:rPr>
          <w:b/>
          <w:color w:val="000000"/>
          <w:sz w:val="26"/>
          <w:szCs w:val="26"/>
          <w:lang w:bidi="ru-RU"/>
        </w:rPr>
      </w:pPr>
      <w:r w:rsidRPr="00F9376F">
        <w:rPr>
          <w:b/>
          <w:color w:val="000000"/>
          <w:sz w:val="26"/>
          <w:szCs w:val="26"/>
          <w:lang w:bidi="ru-RU"/>
        </w:rPr>
        <w:t>Прочие документы</w:t>
      </w:r>
    </w:p>
    <w:p w14:paraId="1C46B012" w14:textId="77777777" w:rsidR="00BF6D29" w:rsidRPr="004A3DF6" w:rsidRDefault="00BF6D29" w:rsidP="00D97DE6">
      <w:pPr>
        <w:pStyle w:val="af5"/>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firstLine="709"/>
        <w:jc w:val="both"/>
        <w:rPr>
          <w:sz w:val="26"/>
          <w:szCs w:val="26"/>
          <w:lang w:bidi="ru-RU"/>
        </w:rPr>
      </w:pPr>
      <w:r>
        <w:rPr>
          <w:sz w:val="26"/>
          <w:szCs w:val="26"/>
        </w:rPr>
        <w:t>Письмо</w:t>
      </w:r>
      <w:r w:rsidRPr="0003793A">
        <w:rPr>
          <w:sz w:val="26"/>
          <w:szCs w:val="26"/>
        </w:rPr>
        <w:t xml:space="preserve"> Минфина России от 30.06.2025 № 02-07-08/63940 «Методические рекомендации по применению СГС «Единый план счетов бухгалтерского учета государственных финансов»</w:t>
      </w:r>
      <w:r>
        <w:rPr>
          <w:sz w:val="26"/>
          <w:szCs w:val="26"/>
        </w:rPr>
        <w:t>;</w:t>
      </w:r>
    </w:p>
    <w:p w14:paraId="5EDD673F" w14:textId="077C5BAA" w:rsidR="00BF6D29" w:rsidRPr="00513AB2" w:rsidRDefault="00BF6D29" w:rsidP="00D97DE6">
      <w:pPr>
        <w:pStyle w:val="Normalunindented"/>
        <w:numPr>
          <w:ilvl w:val="0"/>
          <w:numId w:val="7"/>
        </w:numPr>
        <w:spacing w:before="0" w:after="0" w:line="240" w:lineRule="auto"/>
        <w:ind w:left="0" w:firstLine="709"/>
        <w:rPr>
          <w:color w:val="000000"/>
          <w:sz w:val="26"/>
          <w:szCs w:val="26"/>
          <w:lang w:bidi="ru-RU"/>
        </w:rPr>
      </w:pPr>
      <w:r w:rsidRPr="00513AB2">
        <w:rPr>
          <w:sz w:val="26"/>
          <w:szCs w:val="26"/>
        </w:rPr>
        <w:t>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 АМ-23-р</w:t>
      </w:r>
      <w:r w:rsidR="00BD20B2">
        <w:rPr>
          <w:sz w:val="26"/>
          <w:szCs w:val="26"/>
        </w:rPr>
        <w:t>;</w:t>
      </w:r>
    </w:p>
    <w:p w14:paraId="6ECECB61" w14:textId="77777777" w:rsidR="00BF6D29" w:rsidRPr="00190D08" w:rsidRDefault="00BF6D29" w:rsidP="00D97DE6">
      <w:pPr>
        <w:pStyle w:val="Normalunindented"/>
        <w:numPr>
          <w:ilvl w:val="0"/>
          <w:numId w:val="7"/>
        </w:numPr>
        <w:spacing w:before="0" w:after="0" w:line="240" w:lineRule="auto"/>
        <w:ind w:left="0" w:firstLine="709"/>
        <w:rPr>
          <w:color w:val="000000"/>
          <w:sz w:val="26"/>
          <w:szCs w:val="26"/>
          <w:lang w:bidi="ru-RU"/>
        </w:rPr>
      </w:pPr>
      <w:r w:rsidRPr="00190D08">
        <w:rPr>
          <w:color w:val="000000"/>
          <w:sz w:val="26"/>
          <w:szCs w:val="26"/>
          <w:lang w:bidi="ru-RU"/>
        </w:rPr>
        <w:t>Общероссийский классификатор основных фондов (ОКОФ) ОК 013-2014 (СНС 2008), утвержденный приказом Росстандарта от 12.12.14 № 2018-с (с изменениями и дополнениями);</w:t>
      </w:r>
    </w:p>
    <w:p w14:paraId="0E5D2CDF" w14:textId="77777777" w:rsidR="00BF6D29" w:rsidRPr="00190D08" w:rsidRDefault="00BF6D29" w:rsidP="00D97DE6">
      <w:pPr>
        <w:pStyle w:val="Normalunindented"/>
        <w:numPr>
          <w:ilvl w:val="0"/>
          <w:numId w:val="7"/>
        </w:numPr>
        <w:spacing w:before="0" w:after="0" w:line="240" w:lineRule="auto"/>
        <w:ind w:left="0" w:firstLine="709"/>
        <w:rPr>
          <w:color w:val="000000"/>
          <w:sz w:val="26"/>
          <w:szCs w:val="26"/>
          <w:lang w:bidi="ru-RU"/>
        </w:rPr>
      </w:pPr>
      <w:r w:rsidRPr="00190D08">
        <w:rPr>
          <w:color w:val="000000"/>
          <w:sz w:val="26"/>
          <w:szCs w:val="26"/>
          <w:lang w:bidi="ru-RU"/>
        </w:rPr>
        <w:t>Указание Центрального банка России от 11.03.2014 № 3210-У (с изменениями и дополнениями)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278F1864" w14:textId="3C041D60" w:rsidR="00BF6D29" w:rsidRDefault="00BF6D29" w:rsidP="00D97DE6">
      <w:pPr>
        <w:pStyle w:val="Normalunindented"/>
        <w:numPr>
          <w:ilvl w:val="0"/>
          <w:numId w:val="7"/>
        </w:numPr>
        <w:spacing w:before="0" w:after="0" w:line="240" w:lineRule="auto"/>
        <w:ind w:left="0" w:firstLine="709"/>
        <w:rPr>
          <w:color w:val="000000"/>
          <w:sz w:val="26"/>
          <w:szCs w:val="26"/>
          <w:lang w:bidi="ru-RU"/>
        </w:rPr>
      </w:pPr>
      <w:r w:rsidRPr="00190D08">
        <w:rPr>
          <w:color w:val="000000"/>
          <w:sz w:val="26"/>
          <w:szCs w:val="26"/>
          <w:lang w:bidi="ru-RU"/>
        </w:rPr>
        <w:t xml:space="preserve">Приказ Росархива от 11.04.2018 </w:t>
      </w:r>
      <w:r w:rsidR="000D31D9">
        <w:rPr>
          <w:color w:val="000000"/>
          <w:sz w:val="26"/>
          <w:szCs w:val="26"/>
          <w:lang w:bidi="ru-RU"/>
        </w:rPr>
        <w:t>№</w:t>
      </w:r>
      <w:r w:rsidRPr="00190D08">
        <w:rPr>
          <w:color w:val="000000"/>
          <w:sz w:val="26"/>
          <w:szCs w:val="26"/>
          <w:lang w:bidi="ru-RU"/>
        </w:rPr>
        <w:t xml:space="preserve"> 44 «Об утверждении Примерной инструкции по делопроизводству </w:t>
      </w:r>
      <w:r w:rsidR="00BD20B2">
        <w:rPr>
          <w:color w:val="000000"/>
          <w:sz w:val="26"/>
          <w:szCs w:val="26"/>
          <w:lang w:bidi="ru-RU"/>
        </w:rPr>
        <w:t>в государственных организациях»;</w:t>
      </w:r>
    </w:p>
    <w:p w14:paraId="37A782B4" w14:textId="77777777" w:rsidR="00BF6D29" w:rsidRPr="004A3DF6" w:rsidRDefault="00BF6D29" w:rsidP="00D97DE6">
      <w:pPr>
        <w:pStyle w:val="Normalunindented"/>
        <w:numPr>
          <w:ilvl w:val="0"/>
          <w:numId w:val="7"/>
        </w:numPr>
        <w:spacing w:before="0" w:after="0" w:line="240" w:lineRule="auto"/>
        <w:ind w:left="0" w:firstLine="709"/>
        <w:rPr>
          <w:color w:val="000000"/>
          <w:sz w:val="26"/>
          <w:szCs w:val="26"/>
          <w:lang w:bidi="ru-RU"/>
        </w:rPr>
      </w:pPr>
      <w:r w:rsidRPr="00332F5C">
        <w:rPr>
          <w:sz w:val="26"/>
          <w:szCs w:val="26"/>
        </w:rPr>
        <w:t>иные</w:t>
      </w:r>
      <w:r w:rsidRPr="00332F5C">
        <w:rPr>
          <w:spacing w:val="-19"/>
          <w:sz w:val="26"/>
          <w:szCs w:val="26"/>
        </w:rPr>
        <w:t xml:space="preserve"> </w:t>
      </w:r>
      <w:r w:rsidRPr="00332F5C">
        <w:rPr>
          <w:sz w:val="26"/>
          <w:szCs w:val="26"/>
        </w:rPr>
        <w:t>нормативные</w:t>
      </w:r>
      <w:r w:rsidRPr="00332F5C">
        <w:rPr>
          <w:spacing w:val="-18"/>
          <w:sz w:val="26"/>
          <w:szCs w:val="26"/>
        </w:rPr>
        <w:t xml:space="preserve"> </w:t>
      </w:r>
      <w:r w:rsidRPr="00332F5C">
        <w:rPr>
          <w:sz w:val="26"/>
          <w:szCs w:val="26"/>
        </w:rPr>
        <w:t>правовые</w:t>
      </w:r>
      <w:r w:rsidRPr="00332F5C">
        <w:rPr>
          <w:spacing w:val="-18"/>
          <w:sz w:val="26"/>
          <w:szCs w:val="26"/>
        </w:rPr>
        <w:t xml:space="preserve"> </w:t>
      </w:r>
      <w:r w:rsidRPr="00332F5C">
        <w:rPr>
          <w:sz w:val="26"/>
          <w:szCs w:val="26"/>
        </w:rPr>
        <w:t>акты,</w:t>
      </w:r>
      <w:r w:rsidRPr="00332F5C">
        <w:rPr>
          <w:spacing w:val="-18"/>
          <w:sz w:val="26"/>
          <w:szCs w:val="26"/>
        </w:rPr>
        <w:t xml:space="preserve"> </w:t>
      </w:r>
      <w:r w:rsidRPr="00332F5C">
        <w:rPr>
          <w:sz w:val="26"/>
          <w:szCs w:val="26"/>
        </w:rPr>
        <w:t>регулирующие</w:t>
      </w:r>
      <w:r w:rsidRPr="00332F5C">
        <w:rPr>
          <w:spacing w:val="-18"/>
          <w:sz w:val="26"/>
          <w:szCs w:val="26"/>
        </w:rPr>
        <w:t xml:space="preserve"> </w:t>
      </w:r>
      <w:r w:rsidRPr="00332F5C">
        <w:rPr>
          <w:sz w:val="26"/>
          <w:szCs w:val="26"/>
        </w:rPr>
        <w:t>отношения</w:t>
      </w:r>
      <w:r w:rsidRPr="00332F5C">
        <w:rPr>
          <w:spacing w:val="-18"/>
          <w:sz w:val="26"/>
          <w:szCs w:val="26"/>
        </w:rPr>
        <w:t xml:space="preserve"> </w:t>
      </w:r>
      <w:r w:rsidRPr="00332F5C">
        <w:rPr>
          <w:sz w:val="26"/>
          <w:szCs w:val="26"/>
        </w:rPr>
        <w:t>в</w:t>
      </w:r>
      <w:r w:rsidRPr="00332F5C">
        <w:rPr>
          <w:spacing w:val="-18"/>
          <w:sz w:val="26"/>
          <w:szCs w:val="26"/>
        </w:rPr>
        <w:t xml:space="preserve"> </w:t>
      </w:r>
      <w:r w:rsidRPr="00332F5C">
        <w:rPr>
          <w:sz w:val="26"/>
          <w:szCs w:val="26"/>
        </w:rPr>
        <w:t>сфере бюджетного (бухгалтерского) учета, исходя из особенностей структуры,</w:t>
      </w:r>
      <w:r>
        <w:rPr>
          <w:sz w:val="26"/>
          <w:szCs w:val="26"/>
        </w:rPr>
        <w:t xml:space="preserve"> отраслевых</w:t>
      </w:r>
      <w:r w:rsidRPr="00332F5C">
        <w:rPr>
          <w:w w:val="95"/>
          <w:sz w:val="26"/>
          <w:szCs w:val="26"/>
        </w:rPr>
        <w:t xml:space="preserve"> и иных особенностей деятельности Учреждения</w:t>
      </w:r>
      <w:r w:rsidRPr="00332F5C">
        <w:rPr>
          <w:sz w:val="26"/>
          <w:szCs w:val="26"/>
        </w:rPr>
        <w:t>.</w:t>
      </w:r>
    </w:p>
    <w:p w14:paraId="304E0D15" w14:textId="5E534F47" w:rsidR="00BF6D29" w:rsidRPr="00190D08" w:rsidRDefault="00BF6D29" w:rsidP="00554649">
      <w:pPr>
        <w:pStyle w:val="Normalunindented"/>
        <w:spacing w:before="0" w:after="0" w:line="240" w:lineRule="auto"/>
        <w:ind w:firstLine="709"/>
        <w:rPr>
          <w:sz w:val="26"/>
          <w:szCs w:val="26"/>
        </w:rPr>
      </w:pPr>
      <w:r w:rsidRPr="00190D08">
        <w:rPr>
          <w:sz w:val="26"/>
          <w:szCs w:val="26"/>
        </w:rPr>
        <w:t xml:space="preserve">Принятая Учетная политика применяется последовательно от одного отчетного года к другому </w:t>
      </w:r>
      <w:r w:rsidRPr="00AE4E03">
        <w:rPr>
          <w:i/>
          <w:sz w:val="26"/>
          <w:szCs w:val="26"/>
        </w:rPr>
        <w:t>(п. 11 СГС «Учетная политика, оценочные значения и ошибки»).</w:t>
      </w:r>
      <w:r w:rsidRPr="00190D08">
        <w:rPr>
          <w:sz w:val="26"/>
          <w:szCs w:val="26"/>
        </w:rPr>
        <w:t xml:space="preserve"> Изменения в Учетную политику принимаются </w:t>
      </w:r>
      <w:r>
        <w:rPr>
          <w:sz w:val="26"/>
          <w:szCs w:val="26"/>
        </w:rPr>
        <w:t>распоряжением</w:t>
      </w:r>
      <w:r w:rsidRPr="00190D08">
        <w:rPr>
          <w:sz w:val="26"/>
          <w:szCs w:val="26"/>
        </w:rPr>
        <w:t xml:space="preserve"> </w:t>
      </w:r>
      <w:r w:rsidRPr="00BD20B2">
        <w:rPr>
          <w:rStyle w:val="enp"/>
          <w:color w:val="auto"/>
          <w:sz w:val="26"/>
          <w:szCs w:val="26"/>
        </w:rPr>
        <w:lastRenderedPageBreak/>
        <w:t>руководителя</w:t>
      </w:r>
      <w:r>
        <w:rPr>
          <w:rStyle w:val="enp"/>
          <w:sz w:val="26"/>
          <w:szCs w:val="26"/>
        </w:rPr>
        <w:t xml:space="preserve"> </w:t>
      </w:r>
      <w:r w:rsidRPr="00190D08">
        <w:rPr>
          <w:sz w:val="26"/>
          <w:szCs w:val="26"/>
        </w:rPr>
        <w:t xml:space="preserve">Учреждения в одном из следующих случаев </w:t>
      </w:r>
      <w:r w:rsidRPr="00AE4E03">
        <w:rPr>
          <w:i/>
          <w:sz w:val="26"/>
          <w:szCs w:val="26"/>
        </w:rPr>
        <w:t>(п. 12 СГС «Учетная политика, оценочные значения и ошибки»):</w:t>
      </w:r>
      <w:r w:rsidRPr="00190D08">
        <w:rPr>
          <w:sz w:val="26"/>
          <w:szCs w:val="26"/>
        </w:rPr>
        <w:t xml:space="preserve"> </w:t>
      </w:r>
    </w:p>
    <w:p w14:paraId="3D58A25D" w14:textId="3B48C258" w:rsidR="00BF6D29" w:rsidRPr="00190D08" w:rsidRDefault="00BB037F" w:rsidP="00BB037F">
      <w:pPr>
        <w:pStyle w:val="Normalunindented"/>
        <w:spacing w:before="0" w:after="0" w:line="240" w:lineRule="auto"/>
        <w:ind w:firstLine="708"/>
        <w:rPr>
          <w:sz w:val="26"/>
          <w:szCs w:val="26"/>
        </w:rPr>
      </w:pPr>
      <w:r>
        <w:rPr>
          <w:sz w:val="26"/>
          <w:szCs w:val="26"/>
        </w:rPr>
        <w:t xml:space="preserve">- </w:t>
      </w:r>
      <w:r w:rsidR="00BD20B2">
        <w:rPr>
          <w:sz w:val="26"/>
          <w:szCs w:val="26"/>
        </w:rPr>
        <w:t>п</w:t>
      </w:r>
      <w:r w:rsidR="00BF6D29" w:rsidRPr="00190D08">
        <w:rPr>
          <w:sz w:val="26"/>
          <w:szCs w:val="26"/>
        </w:rPr>
        <w:t>ри изменении требований, установленных законодательством РФ о бухгалтерском учете, федеральными или отраслевыми стандартами</w:t>
      </w:r>
      <w:r w:rsidR="00BD20B2">
        <w:rPr>
          <w:sz w:val="26"/>
          <w:szCs w:val="26"/>
        </w:rPr>
        <w:t>;</w:t>
      </w:r>
    </w:p>
    <w:p w14:paraId="0C59AB6C" w14:textId="50E17E6D" w:rsidR="00BF6D29" w:rsidRPr="00190D08" w:rsidRDefault="00BB037F" w:rsidP="00BB037F">
      <w:pPr>
        <w:pStyle w:val="Normalunindented"/>
        <w:spacing w:before="0" w:after="0" w:line="240" w:lineRule="auto"/>
        <w:ind w:firstLine="708"/>
        <w:rPr>
          <w:sz w:val="26"/>
          <w:szCs w:val="26"/>
        </w:rPr>
      </w:pPr>
      <w:r>
        <w:rPr>
          <w:sz w:val="26"/>
          <w:szCs w:val="26"/>
        </w:rPr>
        <w:t xml:space="preserve">- </w:t>
      </w:r>
      <w:r w:rsidR="00BD20B2">
        <w:rPr>
          <w:sz w:val="26"/>
          <w:szCs w:val="26"/>
        </w:rPr>
        <w:t>п</w:t>
      </w:r>
      <w:r w:rsidR="00BF6D29" w:rsidRPr="00190D08">
        <w:rPr>
          <w:sz w:val="26"/>
          <w:szCs w:val="26"/>
        </w:rPr>
        <w:t>ри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r w:rsidR="00BD20B2">
        <w:rPr>
          <w:sz w:val="26"/>
          <w:szCs w:val="26"/>
        </w:rPr>
        <w:t>;</w:t>
      </w:r>
    </w:p>
    <w:p w14:paraId="6711F558" w14:textId="45482C6E" w:rsidR="00BF6D29" w:rsidRPr="00F9376F" w:rsidRDefault="00BB037F" w:rsidP="00BB037F">
      <w:pPr>
        <w:pStyle w:val="Normalunindented"/>
        <w:spacing w:before="0" w:after="0" w:line="240" w:lineRule="auto"/>
        <w:ind w:firstLine="708"/>
        <w:rPr>
          <w:sz w:val="26"/>
          <w:szCs w:val="26"/>
        </w:rPr>
      </w:pPr>
      <w:r>
        <w:rPr>
          <w:sz w:val="26"/>
          <w:szCs w:val="26"/>
        </w:rPr>
        <w:t xml:space="preserve">- </w:t>
      </w:r>
      <w:r w:rsidR="00BD20B2">
        <w:rPr>
          <w:sz w:val="26"/>
          <w:szCs w:val="26"/>
        </w:rPr>
        <w:t>в</w:t>
      </w:r>
      <w:r w:rsidR="00BF6D29" w:rsidRPr="00190D08">
        <w:rPr>
          <w:sz w:val="26"/>
          <w:szCs w:val="26"/>
        </w:rPr>
        <w:t xml:space="preserve"> случае существенного изменения условий деятельности экономического субъекта</w:t>
      </w:r>
      <w:r w:rsidR="00BD20B2">
        <w:rPr>
          <w:sz w:val="26"/>
          <w:szCs w:val="26"/>
        </w:rPr>
        <w:t>.</w:t>
      </w:r>
    </w:p>
    <w:p w14:paraId="36FE2A21" w14:textId="7009E9B2" w:rsidR="00BF6D29" w:rsidRPr="00AE4E03" w:rsidRDefault="00BF6D29" w:rsidP="00554649">
      <w:pPr>
        <w:pStyle w:val="Normalunindented"/>
        <w:spacing w:before="0" w:after="0" w:line="240" w:lineRule="auto"/>
        <w:ind w:firstLine="709"/>
        <w:rPr>
          <w:i/>
          <w:sz w:val="26"/>
          <w:szCs w:val="26"/>
        </w:rPr>
      </w:pPr>
      <w:r w:rsidRPr="00190D08">
        <w:rPr>
          <w:sz w:val="26"/>
          <w:szCs w:val="26"/>
        </w:rPr>
        <w:t xml:space="preserve">Внесением изменений в учетную политику не считается </w:t>
      </w:r>
      <w:r w:rsidRPr="00AE4E03">
        <w:rPr>
          <w:i/>
          <w:sz w:val="26"/>
          <w:szCs w:val="26"/>
        </w:rPr>
        <w:t>(п. 14 СГС «Учетная политика, оценочные значения и ошибки»):</w:t>
      </w:r>
    </w:p>
    <w:p w14:paraId="4FA302D0" w14:textId="5294EBC3" w:rsidR="00BF6D29" w:rsidRDefault="00BB037F" w:rsidP="00BB037F">
      <w:pPr>
        <w:pStyle w:val="Normalunindented"/>
        <w:spacing w:before="0" w:after="0" w:line="240" w:lineRule="auto"/>
        <w:ind w:firstLine="708"/>
        <w:rPr>
          <w:sz w:val="26"/>
          <w:szCs w:val="26"/>
        </w:rPr>
      </w:pPr>
      <w:r>
        <w:rPr>
          <w:sz w:val="26"/>
          <w:szCs w:val="26"/>
        </w:rPr>
        <w:t xml:space="preserve">- </w:t>
      </w:r>
      <w:r w:rsidR="00BF6D29" w:rsidRPr="00190D08">
        <w:rPr>
          <w:sz w:val="26"/>
          <w:szCs w:val="26"/>
        </w:rPr>
        <w:t>применение правила (способа) организации и ведения бухгалтерского учета для отражения фактов хозяйственной жизни, которые отличны, по существу, от фактов хозяйственной жизни, имевших место ранее;</w:t>
      </w:r>
    </w:p>
    <w:p w14:paraId="3BAFC2B3" w14:textId="58A04E30" w:rsidR="00BF6D29" w:rsidRDefault="00BB037F" w:rsidP="00BB037F">
      <w:pPr>
        <w:pStyle w:val="Normalunindented"/>
        <w:spacing w:before="0" w:after="0" w:line="240" w:lineRule="auto"/>
        <w:ind w:firstLine="708"/>
        <w:rPr>
          <w:sz w:val="26"/>
          <w:szCs w:val="26"/>
        </w:rPr>
      </w:pPr>
      <w:r>
        <w:rPr>
          <w:sz w:val="26"/>
          <w:szCs w:val="26"/>
        </w:rPr>
        <w:t xml:space="preserve">- </w:t>
      </w:r>
      <w:r w:rsidR="00BF6D29" w:rsidRPr="00F9376F">
        <w:rPr>
          <w:sz w:val="26"/>
          <w:szCs w:val="26"/>
        </w:rPr>
        <w:t>утверждение нового правила (способа) организации и ведения бухгалтерского учета для отражения фактов хозяйственной жизни, которые возникли в деят</w:t>
      </w:r>
      <w:r w:rsidR="00BF6D29">
        <w:rPr>
          <w:sz w:val="26"/>
          <w:szCs w:val="26"/>
        </w:rPr>
        <w:t>ельности субъекта учета впервые;</w:t>
      </w:r>
    </w:p>
    <w:p w14:paraId="60CD1E66" w14:textId="0E68DBF7" w:rsidR="00BF6D29" w:rsidRDefault="00BB037F" w:rsidP="00BB037F">
      <w:pPr>
        <w:pStyle w:val="Normalunindented"/>
        <w:spacing w:before="0" w:after="0" w:line="240" w:lineRule="auto"/>
        <w:ind w:firstLine="708"/>
        <w:rPr>
          <w:sz w:val="26"/>
          <w:szCs w:val="26"/>
        </w:rPr>
      </w:pPr>
      <w:r>
        <w:rPr>
          <w:sz w:val="26"/>
          <w:szCs w:val="26"/>
        </w:rPr>
        <w:t xml:space="preserve">- </w:t>
      </w:r>
      <w:r w:rsidR="00BF6D29" w:rsidRPr="005A6C18">
        <w:rPr>
          <w:sz w:val="26"/>
          <w:szCs w:val="26"/>
        </w:rPr>
        <w:t>дополнение (изменение) графика документооборота, правил документооборота новыми документами и (или) порядком их составления, передачи (представления) в том числе в целях перехода на электронный документооборот;</w:t>
      </w:r>
    </w:p>
    <w:p w14:paraId="381412EF" w14:textId="45F961D6" w:rsidR="00BF6D29" w:rsidRPr="005A6C18" w:rsidRDefault="00BB037F" w:rsidP="00BB037F">
      <w:pPr>
        <w:pStyle w:val="Normalunindented"/>
        <w:spacing w:before="0" w:after="0" w:line="240" w:lineRule="auto"/>
        <w:ind w:firstLine="708"/>
        <w:rPr>
          <w:sz w:val="26"/>
          <w:szCs w:val="26"/>
        </w:rPr>
      </w:pPr>
      <w:r>
        <w:rPr>
          <w:sz w:val="26"/>
          <w:szCs w:val="26"/>
        </w:rPr>
        <w:t xml:space="preserve">- </w:t>
      </w:r>
      <w:r w:rsidR="00BF6D29" w:rsidRPr="005A6C18">
        <w:rPr>
          <w:sz w:val="26"/>
          <w:szCs w:val="26"/>
        </w:rPr>
        <w:t>дополнение (изменение) порядка проведения 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 связанных с установлением дополнительных случаев проведения инвентаризации и (или) расширения перечня объектов, подлежащих инвентаризации.</w:t>
      </w:r>
    </w:p>
    <w:p w14:paraId="75273988" w14:textId="77777777" w:rsidR="00BF6D29" w:rsidRPr="00AE4E03" w:rsidRDefault="00BF6D29" w:rsidP="00554649">
      <w:pPr>
        <w:pStyle w:val="23"/>
        <w:spacing w:line="240" w:lineRule="auto"/>
        <w:ind w:firstLine="709"/>
        <w:rPr>
          <w:rFonts w:ascii="Times New Roman" w:hAnsi="Times New Roman"/>
          <w:sz w:val="26"/>
          <w:szCs w:val="26"/>
        </w:rPr>
      </w:pPr>
      <w:r w:rsidRPr="00AE4E03">
        <w:rPr>
          <w:rFonts w:ascii="Times New Roman" w:hAnsi="Times New Roman"/>
          <w:sz w:val="26"/>
          <w:szCs w:val="26"/>
        </w:rPr>
        <w:t xml:space="preserve">При внесении изменений в учетную политику </w:t>
      </w:r>
      <w:r>
        <w:rPr>
          <w:rFonts w:ascii="Times New Roman" w:hAnsi="Times New Roman"/>
          <w:sz w:val="26"/>
          <w:szCs w:val="26"/>
        </w:rPr>
        <w:t xml:space="preserve">главный бухгалтер </w:t>
      </w:r>
      <w:r w:rsidRPr="00AE4E03">
        <w:rPr>
          <w:rFonts w:ascii="Times New Roman" w:hAnsi="Times New Roman"/>
          <w:sz w:val="26"/>
          <w:szCs w:val="26"/>
        </w:rPr>
        <w:t>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и движение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7CD70705" w14:textId="77777777" w:rsidR="00BF6D29" w:rsidRDefault="00BF6D29" w:rsidP="00554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6"/>
          <w:szCs w:val="26"/>
        </w:rPr>
      </w:pPr>
      <w:r w:rsidRPr="00AE4E03">
        <w:rPr>
          <w:i/>
          <w:sz w:val="26"/>
          <w:szCs w:val="26"/>
        </w:rPr>
        <w:t>(Основание: пункты 17, 20, 32 СГС «Учетная политика, оценочные значения и ошибки»)</w:t>
      </w:r>
    </w:p>
    <w:p w14:paraId="60354B51" w14:textId="77777777" w:rsidR="00BF6D29" w:rsidRDefault="00BF6D29" w:rsidP="00D97DE6">
      <w:pPr>
        <w:pStyle w:val="1"/>
        <w:numPr>
          <w:ilvl w:val="0"/>
          <w:numId w:val="3"/>
        </w:numPr>
        <w:spacing w:before="0" w:after="0" w:line="240" w:lineRule="auto"/>
        <w:ind w:left="0" w:firstLine="0"/>
        <w:rPr>
          <w:sz w:val="26"/>
          <w:szCs w:val="26"/>
        </w:rPr>
      </w:pPr>
      <w:r w:rsidRPr="00B861F4">
        <w:rPr>
          <w:sz w:val="26"/>
          <w:szCs w:val="26"/>
        </w:rPr>
        <w:t>Организация учетной работы</w:t>
      </w:r>
    </w:p>
    <w:p w14:paraId="7797500B" w14:textId="77777777" w:rsidR="00BF6D29" w:rsidRPr="0052229A" w:rsidRDefault="00BF6D29" w:rsidP="00BF6D29">
      <w:pPr>
        <w:pStyle w:val="23"/>
      </w:pPr>
    </w:p>
    <w:p w14:paraId="02E6AC3D" w14:textId="7C280A54" w:rsidR="00BF6D29" w:rsidRPr="00095666" w:rsidRDefault="00BF6D29" w:rsidP="00D82A4C">
      <w:pPr>
        <w:pStyle w:val="23"/>
        <w:spacing w:line="240" w:lineRule="auto"/>
        <w:ind w:firstLine="709"/>
        <w:rPr>
          <w:rFonts w:ascii="Times New Roman" w:hAnsi="Times New Roman"/>
          <w:sz w:val="26"/>
          <w:szCs w:val="26"/>
        </w:rPr>
      </w:pPr>
      <w:r w:rsidRPr="00095666">
        <w:rPr>
          <w:rFonts w:ascii="Times New Roman" w:hAnsi="Times New Roman"/>
          <w:sz w:val="26"/>
          <w:szCs w:val="26"/>
        </w:rPr>
        <w:t xml:space="preserve">Ответственность за организацию бухгалтерского учета в </w:t>
      </w:r>
      <w:r>
        <w:rPr>
          <w:rFonts w:ascii="Times New Roman" w:hAnsi="Times New Roman"/>
          <w:sz w:val="26"/>
          <w:szCs w:val="26"/>
        </w:rPr>
        <w:t xml:space="preserve">Учреждении </w:t>
      </w:r>
      <w:r w:rsidRPr="00095666">
        <w:rPr>
          <w:rFonts w:ascii="Times New Roman" w:hAnsi="Times New Roman"/>
          <w:sz w:val="26"/>
          <w:szCs w:val="26"/>
        </w:rPr>
        <w:t xml:space="preserve">и соблюдение законодательства при выполнении хозяйственных операций несет </w:t>
      </w:r>
      <w:r w:rsidRPr="000D31D9">
        <w:rPr>
          <w:rFonts w:ascii="Times New Roman" w:hAnsi="Times New Roman"/>
          <w:sz w:val="26"/>
          <w:szCs w:val="26"/>
        </w:rPr>
        <w:t>руководитель Учреждения</w:t>
      </w:r>
      <w:r w:rsidRPr="000D31D9">
        <w:t xml:space="preserve"> </w:t>
      </w:r>
      <w:r w:rsidRPr="00513AB2">
        <w:rPr>
          <w:rFonts w:ascii="Times New Roman" w:hAnsi="Times New Roman"/>
          <w:i/>
          <w:sz w:val="26"/>
          <w:szCs w:val="26"/>
        </w:rPr>
        <w:t>(п. 1 ст. 7 Закона 402-ФЗ</w:t>
      </w:r>
      <w:r w:rsidRPr="000D31D9">
        <w:rPr>
          <w:rFonts w:ascii="Times New Roman" w:hAnsi="Times New Roman"/>
          <w:sz w:val="26"/>
          <w:szCs w:val="26"/>
        </w:rPr>
        <w:t>).</w:t>
      </w:r>
      <w:r w:rsidRPr="00095666">
        <w:rPr>
          <w:rFonts w:ascii="Times New Roman" w:hAnsi="Times New Roman"/>
          <w:sz w:val="26"/>
          <w:szCs w:val="26"/>
        </w:rPr>
        <w:t xml:space="preserve">  </w:t>
      </w:r>
      <w:r w:rsidRPr="000D31D9">
        <w:rPr>
          <w:rFonts w:ascii="Times New Roman" w:hAnsi="Times New Roman"/>
          <w:sz w:val="26"/>
          <w:szCs w:val="26"/>
        </w:rPr>
        <w:t>Руководитель Учреждения</w:t>
      </w:r>
      <w:r w:rsidRPr="000D31D9">
        <w:t>:</w:t>
      </w:r>
    </w:p>
    <w:p w14:paraId="666A458C" w14:textId="77777777" w:rsidR="00BF6D29" w:rsidRDefault="00BF6D29" w:rsidP="00D97DE6">
      <w:pPr>
        <w:pStyle w:val="23"/>
        <w:numPr>
          <w:ilvl w:val="0"/>
          <w:numId w:val="10"/>
        </w:numPr>
        <w:spacing w:line="240" w:lineRule="auto"/>
        <w:ind w:left="0" w:firstLine="709"/>
        <w:rPr>
          <w:rFonts w:ascii="Times New Roman" w:hAnsi="Times New Roman"/>
          <w:sz w:val="26"/>
          <w:szCs w:val="26"/>
        </w:rPr>
      </w:pPr>
      <w:r w:rsidRPr="00095666">
        <w:rPr>
          <w:rFonts w:ascii="Times New Roman" w:hAnsi="Times New Roman"/>
          <w:sz w:val="26"/>
          <w:szCs w:val="26"/>
        </w:rPr>
        <w:t>обеспечивает неукоснительное выполнение работниками требований главного бухгалтера по документальному оформлению хозяйственных операций и представлению в бухгалтерию необходимых документов и сведений;</w:t>
      </w:r>
    </w:p>
    <w:p w14:paraId="15FAFE35" w14:textId="77777777" w:rsidR="00BF6D29" w:rsidRPr="00364015" w:rsidRDefault="00BF6D29" w:rsidP="00D97DE6">
      <w:pPr>
        <w:pStyle w:val="23"/>
        <w:numPr>
          <w:ilvl w:val="0"/>
          <w:numId w:val="10"/>
        </w:numPr>
        <w:spacing w:line="240" w:lineRule="auto"/>
        <w:ind w:left="0" w:firstLine="709"/>
        <w:rPr>
          <w:rFonts w:ascii="Times New Roman" w:hAnsi="Times New Roman"/>
          <w:sz w:val="26"/>
          <w:szCs w:val="26"/>
        </w:rPr>
      </w:pPr>
      <w:r w:rsidRPr="00364015">
        <w:rPr>
          <w:rFonts w:ascii="Times New Roman" w:hAnsi="Times New Roman"/>
          <w:sz w:val="26"/>
          <w:szCs w:val="26"/>
        </w:rPr>
        <w:t>несет ответственность за организацию хранения первичных (сводных) учетных документов, регистров бухгалтерского учета и бухгалтерской (финансовой) отчетности.</w:t>
      </w:r>
    </w:p>
    <w:p w14:paraId="58F6E269" w14:textId="77777777" w:rsidR="00BF6D29" w:rsidRPr="00364015" w:rsidRDefault="00BF6D29" w:rsidP="00D82A4C">
      <w:pPr>
        <w:pStyle w:val="23"/>
        <w:spacing w:line="240" w:lineRule="auto"/>
        <w:ind w:firstLine="709"/>
        <w:rPr>
          <w:rFonts w:ascii="Times New Roman" w:hAnsi="Times New Roman"/>
          <w:sz w:val="26"/>
          <w:szCs w:val="26"/>
        </w:rPr>
      </w:pPr>
      <w:r w:rsidRPr="00364015">
        <w:rPr>
          <w:rFonts w:ascii="Times New Roman" w:hAnsi="Times New Roman"/>
          <w:sz w:val="26"/>
          <w:szCs w:val="26"/>
        </w:rPr>
        <w:t xml:space="preserve">При смене </w:t>
      </w:r>
      <w:r w:rsidRPr="000D31D9">
        <w:rPr>
          <w:rStyle w:val="enp"/>
          <w:rFonts w:ascii="Times New Roman" w:hAnsi="Times New Roman"/>
          <w:color w:val="auto"/>
          <w:sz w:val="26"/>
          <w:szCs w:val="26"/>
        </w:rPr>
        <w:t>руководителя Учреждения</w:t>
      </w:r>
      <w:r w:rsidRPr="000D31D9">
        <w:rPr>
          <w:rFonts w:ascii="Times New Roman" w:hAnsi="Times New Roman"/>
          <w:sz w:val="26"/>
          <w:szCs w:val="26"/>
        </w:rPr>
        <w:t xml:space="preserve"> </w:t>
      </w:r>
      <w:r w:rsidRPr="00364015">
        <w:rPr>
          <w:rFonts w:ascii="Times New Roman" w:hAnsi="Times New Roman"/>
          <w:sz w:val="26"/>
          <w:szCs w:val="26"/>
        </w:rPr>
        <w:t xml:space="preserve">проводится инвентаризация. </w:t>
      </w:r>
    </w:p>
    <w:p w14:paraId="1258C7F7" w14:textId="4196126E" w:rsidR="00BF6D29" w:rsidRDefault="00BF6D29" w:rsidP="00D82A4C">
      <w:pPr>
        <w:pStyle w:val="23"/>
        <w:spacing w:line="240" w:lineRule="auto"/>
        <w:ind w:firstLine="709"/>
        <w:rPr>
          <w:rFonts w:ascii="Times New Roman" w:hAnsi="Times New Roman"/>
          <w:sz w:val="26"/>
          <w:szCs w:val="26"/>
        </w:rPr>
      </w:pPr>
      <w:r w:rsidRPr="00364015">
        <w:rPr>
          <w:rFonts w:ascii="Times New Roman" w:hAnsi="Times New Roman"/>
          <w:sz w:val="26"/>
          <w:szCs w:val="26"/>
        </w:rPr>
        <w:t xml:space="preserve">Бухгалтерский учет </w:t>
      </w:r>
      <w:r w:rsidRPr="00F643F8">
        <w:rPr>
          <w:rFonts w:ascii="Times New Roman" w:hAnsi="Times New Roman"/>
          <w:sz w:val="26"/>
          <w:szCs w:val="26"/>
        </w:rPr>
        <w:t>ведется структурным подразделением —</w:t>
      </w:r>
      <w:r>
        <w:rPr>
          <w:rFonts w:ascii="Times New Roman" w:hAnsi="Times New Roman"/>
          <w:sz w:val="26"/>
          <w:szCs w:val="26"/>
        </w:rPr>
        <w:t xml:space="preserve"> </w:t>
      </w:r>
      <w:r w:rsidR="007D4EE7">
        <w:rPr>
          <w:rFonts w:ascii="Times New Roman" w:hAnsi="Times New Roman"/>
          <w:sz w:val="26"/>
          <w:szCs w:val="26"/>
        </w:rPr>
        <w:t>финансово-экономическим отделом</w:t>
      </w:r>
      <w:r w:rsidRPr="00364015">
        <w:rPr>
          <w:rFonts w:ascii="Times New Roman" w:hAnsi="Times New Roman"/>
          <w:sz w:val="26"/>
          <w:szCs w:val="26"/>
        </w:rPr>
        <w:t xml:space="preserve">, возглавляемым </w:t>
      </w:r>
      <w:r w:rsidR="007D4EE7">
        <w:rPr>
          <w:rFonts w:ascii="Times New Roman" w:hAnsi="Times New Roman"/>
          <w:sz w:val="26"/>
          <w:szCs w:val="26"/>
        </w:rPr>
        <w:t>начальником отдела</w:t>
      </w:r>
      <w:r w:rsidRPr="00F643F8">
        <w:rPr>
          <w:rFonts w:ascii="Times New Roman" w:hAnsi="Times New Roman"/>
          <w:sz w:val="26"/>
          <w:szCs w:val="26"/>
        </w:rPr>
        <w:t>,</w:t>
      </w:r>
      <w:r w:rsidRPr="00364015">
        <w:rPr>
          <w:rFonts w:ascii="Times New Roman" w:hAnsi="Times New Roman"/>
          <w:sz w:val="26"/>
          <w:szCs w:val="26"/>
        </w:rPr>
        <w:t xml:space="preserve"> </w:t>
      </w:r>
      <w:r w:rsidR="007D4EE7">
        <w:rPr>
          <w:rFonts w:ascii="Times New Roman" w:hAnsi="Times New Roman"/>
          <w:sz w:val="26"/>
          <w:szCs w:val="26"/>
        </w:rPr>
        <w:t xml:space="preserve">главный бухгалтер – заместитель начальника отдела </w:t>
      </w:r>
      <w:r w:rsidRPr="00364015">
        <w:rPr>
          <w:rFonts w:ascii="Times New Roman" w:hAnsi="Times New Roman"/>
          <w:sz w:val="26"/>
          <w:szCs w:val="26"/>
        </w:rPr>
        <w:t>осуществля</w:t>
      </w:r>
      <w:r w:rsidR="007D4EE7">
        <w:rPr>
          <w:rFonts w:ascii="Times New Roman" w:hAnsi="Times New Roman"/>
          <w:sz w:val="26"/>
          <w:szCs w:val="26"/>
        </w:rPr>
        <w:t>ет</w:t>
      </w:r>
      <w:r w:rsidRPr="00364015">
        <w:rPr>
          <w:rFonts w:ascii="Times New Roman" w:hAnsi="Times New Roman"/>
          <w:sz w:val="26"/>
          <w:szCs w:val="26"/>
        </w:rPr>
        <w:t xml:space="preserve"> ведение всех разделов бюджетного учета и хозяйственных операций. Работники </w:t>
      </w:r>
      <w:r>
        <w:rPr>
          <w:rFonts w:ascii="Times New Roman" w:hAnsi="Times New Roman"/>
          <w:sz w:val="26"/>
          <w:szCs w:val="26"/>
        </w:rPr>
        <w:t>отдела</w:t>
      </w:r>
      <w:r w:rsidRPr="00364015">
        <w:rPr>
          <w:rFonts w:ascii="Times New Roman" w:hAnsi="Times New Roman"/>
          <w:sz w:val="26"/>
          <w:szCs w:val="26"/>
        </w:rPr>
        <w:t xml:space="preserve"> несут ответственность за состояние бухгалтерского учета и достоверность контролируемых ими показателей бюджетной отчетности. Деятельность работников </w:t>
      </w:r>
      <w:r>
        <w:rPr>
          <w:rFonts w:ascii="Times New Roman" w:hAnsi="Times New Roman"/>
          <w:sz w:val="26"/>
          <w:szCs w:val="26"/>
        </w:rPr>
        <w:t>отдела</w:t>
      </w:r>
      <w:r w:rsidRPr="00364015">
        <w:rPr>
          <w:rFonts w:ascii="Times New Roman" w:hAnsi="Times New Roman"/>
          <w:sz w:val="26"/>
          <w:szCs w:val="26"/>
        </w:rPr>
        <w:t xml:space="preserve"> регламентируется их должностными инструкциями.</w:t>
      </w:r>
    </w:p>
    <w:p w14:paraId="72FBFED5" w14:textId="77777777" w:rsidR="00BF6D29" w:rsidRPr="00364015" w:rsidRDefault="00BF6D29" w:rsidP="00D82A4C">
      <w:pPr>
        <w:pStyle w:val="23"/>
        <w:spacing w:line="240" w:lineRule="auto"/>
        <w:ind w:firstLine="709"/>
        <w:rPr>
          <w:rFonts w:ascii="Times New Roman" w:hAnsi="Times New Roman"/>
          <w:sz w:val="26"/>
          <w:szCs w:val="26"/>
        </w:rPr>
      </w:pPr>
      <w:r w:rsidRPr="00364015">
        <w:rPr>
          <w:rFonts w:ascii="Times New Roman" w:hAnsi="Times New Roman"/>
          <w:bCs/>
          <w:sz w:val="26"/>
          <w:szCs w:val="26"/>
        </w:rPr>
        <w:t xml:space="preserve">Ответственность за ведение учета возлагается на </w:t>
      </w:r>
      <w:r>
        <w:rPr>
          <w:rFonts w:ascii="Times New Roman" w:hAnsi="Times New Roman"/>
          <w:sz w:val="26"/>
          <w:szCs w:val="26"/>
        </w:rPr>
        <w:t>главного бухгалтера</w:t>
      </w:r>
      <w:r w:rsidRPr="00364015">
        <w:rPr>
          <w:rFonts w:ascii="Times New Roman" w:hAnsi="Times New Roman"/>
          <w:bCs/>
          <w:sz w:val="26"/>
          <w:szCs w:val="26"/>
        </w:rPr>
        <w:t xml:space="preserve">. </w:t>
      </w:r>
      <w:r w:rsidRPr="00364015">
        <w:rPr>
          <w:rFonts w:ascii="Times New Roman" w:hAnsi="Times New Roman"/>
          <w:bCs/>
          <w:i/>
          <w:sz w:val="26"/>
          <w:szCs w:val="26"/>
        </w:rPr>
        <w:t>(п. 3 ст. 7 Закона 402-ФЗ).</w:t>
      </w:r>
      <w:r w:rsidRPr="00364015">
        <w:rPr>
          <w:rFonts w:ascii="Times New Roman" w:hAnsi="Times New Roman"/>
          <w:bCs/>
          <w:sz w:val="26"/>
          <w:szCs w:val="26"/>
        </w:rPr>
        <w:t xml:space="preserve"> </w:t>
      </w:r>
      <w:r>
        <w:rPr>
          <w:rFonts w:ascii="Times New Roman" w:hAnsi="Times New Roman"/>
          <w:sz w:val="26"/>
          <w:szCs w:val="26"/>
        </w:rPr>
        <w:t>Главный бухгалтер</w:t>
      </w:r>
      <w:r w:rsidRPr="00364015">
        <w:rPr>
          <w:rFonts w:ascii="Times New Roman" w:hAnsi="Times New Roman"/>
          <w:sz w:val="26"/>
          <w:szCs w:val="26"/>
        </w:rPr>
        <w:t>:</w:t>
      </w:r>
    </w:p>
    <w:p w14:paraId="486C22BF" w14:textId="6A077037" w:rsidR="00BF6D29" w:rsidRPr="00364015" w:rsidRDefault="00BF6D29" w:rsidP="00D97DE6">
      <w:pPr>
        <w:pStyle w:val="23"/>
        <w:numPr>
          <w:ilvl w:val="0"/>
          <w:numId w:val="11"/>
        </w:numPr>
        <w:spacing w:line="240" w:lineRule="auto"/>
        <w:ind w:left="0" w:firstLine="709"/>
        <w:rPr>
          <w:rFonts w:ascii="Times New Roman" w:hAnsi="Times New Roman"/>
          <w:sz w:val="26"/>
          <w:szCs w:val="26"/>
        </w:rPr>
      </w:pPr>
      <w:r w:rsidRPr="00364015">
        <w:rPr>
          <w:rFonts w:ascii="Times New Roman" w:hAnsi="Times New Roman"/>
          <w:sz w:val="26"/>
          <w:szCs w:val="26"/>
        </w:rPr>
        <w:t xml:space="preserve">подчиняется непосредственно </w:t>
      </w:r>
      <w:r w:rsidR="007D4EE7" w:rsidRPr="007D4EE7">
        <w:rPr>
          <w:rStyle w:val="enp"/>
          <w:rFonts w:ascii="Times New Roman" w:hAnsi="Times New Roman"/>
          <w:color w:val="auto"/>
          <w:sz w:val="26"/>
          <w:szCs w:val="26"/>
        </w:rPr>
        <w:t>руководителю</w:t>
      </w:r>
      <w:r w:rsidRPr="007D4EE7">
        <w:rPr>
          <w:rStyle w:val="enp"/>
          <w:rFonts w:ascii="Times New Roman" w:hAnsi="Times New Roman"/>
          <w:color w:val="auto"/>
          <w:sz w:val="26"/>
          <w:szCs w:val="26"/>
        </w:rPr>
        <w:t xml:space="preserve"> Учреждения</w:t>
      </w:r>
      <w:r w:rsidRPr="007D4EE7">
        <w:rPr>
          <w:rFonts w:ascii="Times New Roman" w:hAnsi="Times New Roman"/>
          <w:sz w:val="26"/>
          <w:szCs w:val="26"/>
        </w:rPr>
        <w:t>,</w:t>
      </w:r>
    </w:p>
    <w:p w14:paraId="777DCC7B" w14:textId="77777777" w:rsidR="00BF6D29" w:rsidRPr="00364015" w:rsidRDefault="00BF6D29" w:rsidP="00D97DE6">
      <w:pPr>
        <w:pStyle w:val="23"/>
        <w:numPr>
          <w:ilvl w:val="0"/>
          <w:numId w:val="11"/>
        </w:numPr>
        <w:spacing w:line="240" w:lineRule="auto"/>
        <w:ind w:left="0" w:firstLine="709"/>
        <w:rPr>
          <w:rFonts w:ascii="Times New Roman" w:hAnsi="Times New Roman"/>
          <w:sz w:val="26"/>
          <w:szCs w:val="26"/>
        </w:rPr>
      </w:pPr>
      <w:r w:rsidRPr="00364015">
        <w:rPr>
          <w:rFonts w:ascii="Times New Roman" w:hAnsi="Times New Roman"/>
          <w:sz w:val="26"/>
          <w:szCs w:val="26"/>
        </w:rPr>
        <w:t xml:space="preserve">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w:t>
      </w:r>
      <w:r w:rsidRPr="00364015">
        <w:rPr>
          <w:rFonts w:ascii="Times New Roman" w:hAnsi="Times New Roman"/>
          <w:i/>
          <w:sz w:val="26"/>
          <w:szCs w:val="26"/>
        </w:rPr>
        <w:t>(п. 8 Приказа 274н),</w:t>
      </w:r>
    </w:p>
    <w:p w14:paraId="301A7562" w14:textId="77777777" w:rsidR="00BF6D29" w:rsidRPr="00364015" w:rsidRDefault="00BF6D29" w:rsidP="00D97DE6">
      <w:pPr>
        <w:pStyle w:val="23"/>
        <w:numPr>
          <w:ilvl w:val="0"/>
          <w:numId w:val="11"/>
        </w:numPr>
        <w:spacing w:line="240" w:lineRule="auto"/>
        <w:ind w:left="0" w:firstLine="709"/>
        <w:rPr>
          <w:rFonts w:ascii="Times New Roman" w:hAnsi="Times New Roman"/>
          <w:sz w:val="26"/>
          <w:szCs w:val="26"/>
        </w:rPr>
      </w:pPr>
      <w:r w:rsidRPr="00364015">
        <w:rPr>
          <w:rFonts w:ascii="Times New Roman" w:hAnsi="Times New Roman"/>
          <w:sz w:val="26"/>
          <w:szCs w:val="26"/>
        </w:rPr>
        <w:t xml:space="preserve">не несет ответственность за соответствие составленных другими лицами первичных учетных документов свершившимся фактам хозяйственной жизни </w:t>
      </w:r>
      <w:r w:rsidRPr="00364015">
        <w:rPr>
          <w:rFonts w:ascii="Times New Roman" w:hAnsi="Times New Roman"/>
          <w:i/>
          <w:sz w:val="26"/>
          <w:szCs w:val="26"/>
        </w:rPr>
        <w:t>(п. 24 Приказа 256н).</w:t>
      </w:r>
    </w:p>
    <w:p w14:paraId="0215FD42" w14:textId="77777777" w:rsidR="00BF6D29" w:rsidRPr="000B154E" w:rsidRDefault="00BF6D29" w:rsidP="00D97DE6">
      <w:pPr>
        <w:pStyle w:val="23"/>
        <w:numPr>
          <w:ilvl w:val="0"/>
          <w:numId w:val="11"/>
        </w:numPr>
        <w:spacing w:line="240" w:lineRule="auto"/>
        <w:ind w:left="0" w:firstLine="709"/>
        <w:rPr>
          <w:rFonts w:ascii="Times New Roman" w:hAnsi="Times New Roman"/>
          <w:sz w:val="26"/>
          <w:szCs w:val="26"/>
        </w:rPr>
      </w:pPr>
      <w:r w:rsidRPr="00364015">
        <w:rPr>
          <w:rFonts w:ascii="Times New Roman" w:hAnsi="Times New Roman"/>
          <w:sz w:val="26"/>
          <w:szCs w:val="26"/>
        </w:rPr>
        <w:t xml:space="preserve">устанавливает требования документального оформления фактов хозяйственной жизни, представления документов (сведений), необходимых для ведения бухгалтерского учета, обязательные для всех работников учреждения </w:t>
      </w:r>
      <w:r w:rsidRPr="00364015">
        <w:rPr>
          <w:rFonts w:ascii="Times New Roman" w:hAnsi="Times New Roman"/>
          <w:i/>
          <w:sz w:val="26"/>
          <w:szCs w:val="26"/>
        </w:rPr>
        <w:t>(п. 3 ст. 9 Закона</w:t>
      </w:r>
      <w:r w:rsidRPr="00364015">
        <w:rPr>
          <w:rFonts w:ascii="Times New Roman" w:hAnsi="Times New Roman"/>
          <w:bCs/>
          <w:i/>
          <w:sz w:val="26"/>
          <w:szCs w:val="26"/>
        </w:rPr>
        <w:t xml:space="preserve"> «О бухгалтерском учете»</w:t>
      </w:r>
      <w:r w:rsidRPr="00364015">
        <w:rPr>
          <w:rFonts w:ascii="Times New Roman" w:hAnsi="Times New Roman"/>
          <w:i/>
          <w:sz w:val="26"/>
          <w:szCs w:val="26"/>
        </w:rPr>
        <w:t>).</w:t>
      </w:r>
    </w:p>
    <w:p w14:paraId="20A1797C" w14:textId="77777777" w:rsidR="00BF6D29" w:rsidRPr="000B154E" w:rsidRDefault="00BF6D29" w:rsidP="00D82A4C">
      <w:pPr>
        <w:pStyle w:val="23"/>
        <w:spacing w:line="240" w:lineRule="auto"/>
        <w:ind w:firstLine="709"/>
        <w:rPr>
          <w:rFonts w:ascii="Times New Roman" w:hAnsi="Times New Roman"/>
          <w:sz w:val="26"/>
          <w:szCs w:val="26"/>
        </w:rPr>
      </w:pPr>
      <w:r w:rsidRPr="000B154E">
        <w:rPr>
          <w:rFonts w:ascii="Times New Roman" w:hAnsi="Times New Roman"/>
          <w:sz w:val="26"/>
          <w:szCs w:val="26"/>
        </w:rPr>
        <w:t>Требования в письме</w:t>
      </w:r>
      <w:r>
        <w:rPr>
          <w:rFonts w:ascii="Times New Roman" w:hAnsi="Times New Roman"/>
          <w:sz w:val="26"/>
          <w:szCs w:val="26"/>
        </w:rPr>
        <w:t xml:space="preserve">нной форме главного бухгалтера </w:t>
      </w:r>
      <w:r w:rsidRPr="000B154E">
        <w:rPr>
          <w:rFonts w:ascii="Times New Roman" w:hAnsi="Times New Roman"/>
          <w:sz w:val="26"/>
          <w:szCs w:val="26"/>
        </w:rPr>
        <w:t xml:space="preserve">в отношении соблюдения порядка документального оформления фактов хозяйственной жизни, представления документов (сведений), необходимых для ведения бухгалтерского учета, в том числе сформированные и (или) направленные средствами программных систем, обеспечивающих ведение бухгалтерского учета, является обязательны к исполнению должностными лицами Учреждения. </w:t>
      </w:r>
    </w:p>
    <w:p w14:paraId="6DBE5FD7" w14:textId="77777777" w:rsidR="00BF6D29" w:rsidRPr="000B154E" w:rsidRDefault="00BF6D29" w:rsidP="00D82A4C">
      <w:pPr>
        <w:pStyle w:val="23"/>
        <w:spacing w:line="240" w:lineRule="auto"/>
        <w:ind w:firstLine="709"/>
        <w:rPr>
          <w:rFonts w:ascii="Times New Roman" w:hAnsi="Times New Roman"/>
          <w:i/>
          <w:sz w:val="26"/>
          <w:szCs w:val="26"/>
        </w:rPr>
      </w:pPr>
      <w:r w:rsidRPr="000B154E">
        <w:rPr>
          <w:rFonts w:ascii="Times New Roman" w:hAnsi="Times New Roman"/>
          <w:i/>
          <w:sz w:val="26"/>
          <w:szCs w:val="26"/>
        </w:rPr>
        <w:t>(Основание: часть 3 статьи 9 Закона № 402-ФЗ)</w:t>
      </w:r>
    </w:p>
    <w:p w14:paraId="3B6FAB20" w14:textId="683FD559" w:rsidR="00BF6D29" w:rsidRPr="00364015" w:rsidRDefault="00BF6D29" w:rsidP="00D82A4C">
      <w:pPr>
        <w:pStyle w:val="23"/>
        <w:spacing w:line="240" w:lineRule="auto"/>
        <w:ind w:firstLine="709"/>
        <w:rPr>
          <w:rFonts w:ascii="Times New Roman" w:hAnsi="Times New Roman"/>
          <w:sz w:val="26"/>
          <w:szCs w:val="26"/>
        </w:rPr>
      </w:pPr>
      <w:r w:rsidRPr="00364015">
        <w:rPr>
          <w:rFonts w:ascii="Times New Roman" w:hAnsi="Times New Roman"/>
          <w:sz w:val="26"/>
          <w:szCs w:val="26"/>
        </w:rPr>
        <w:t xml:space="preserve">При смене </w:t>
      </w:r>
      <w:r>
        <w:rPr>
          <w:rFonts w:ascii="Times New Roman" w:hAnsi="Times New Roman"/>
          <w:sz w:val="26"/>
          <w:szCs w:val="26"/>
        </w:rPr>
        <w:t>главного бухгалтера</w:t>
      </w:r>
      <w:r w:rsidRPr="00364015">
        <w:rPr>
          <w:rFonts w:ascii="Times New Roman" w:hAnsi="Times New Roman"/>
          <w:sz w:val="26"/>
          <w:szCs w:val="26"/>
        </w:rPr>
        <w:t xml:space="preserve"> производится передача документов бухгалтерского учета по Акту приема-передачи дел с приложением Реестра сдачи документов (ф. 0504043).</w:t>
      </w:r>
    </w:p>
    <w:p w14:paraId="4604B361" w14:textId="38FBDBEA" w:rsidR="00BF6D29" w:rsidRPr="000B154E" w:rsidRDefault="00BF6D29" w:rsidP="00D82A4C">
      <w:pPr>
        <w:pStyle w:val="23"/>
        <w:spacing w:line="240" w:lineRule="auto"/>
        <w:ind w:firstLine="709"/>
        <w:rPr>
          <w:rFonts w:ascii="Times New Roman" w:hAnsi="Times New Roman"/>
          <w:i/>
          <w:sz w:val="26"/>
          <w:szCs w:val="26"/>
        </w:rPr>
      </w:pPr>
      <w:r w:rsidRPr="00364015">
        <w:rPr>
          <w:rFonts w:ascii="Times New Roman" w:hAnsi="Times New Roman"/>
          <w:sz w:val="26"/>
          <w:szCs w:val="26"/>
        </w:rPr>
        <w:t xml:space="preserve">Порядок передачи документов и дел при смене </w:t>
      </w:r>
      <w:r w:rsidRPr="007D4EE7">
        <w:rPr>
          <w:rStyle w:val="enp"/>
          <w:rFonts w:ascii="Times New Roman" w:hAnsi="Times New Roman"/>
          <w:color w:val="auto"/>
          <w:sz w:val="26"/>
          <w:szCs w:val="26"/>
        </w:rPr>
        <w:t>руководителя Учреждения</w:t>
      </w:r>
      <w:r w:rsidRPr="00364015">
        <w:rPr>
          <w:rFonts w:ascii="Times New Roman" w:hAnsi="Times New Roman"/>
          <w:sz w:val="26"/>
          <w:szCs w:val="26"/>
        </w:rPr>
        <w:t xml:space="preserve">, </w:t>
      </w:r>
      <w:r>
        <w:rPr>
          <w:rFonts w:ascii="Times New Roman" w:hAnsi="Times New Roman"/>
          <w:sz w:val="26"/>
          <w:szCs w:val="26"/>
        </w:rPr>
        <w:t>главного бухгалтера</w:t>
      </w:r>
      <w:r w:rsidRPr="00364015">
        <w:rPr>
          <w:rFonts w:ascii="Times New Roman" w:hAnsi="Times New Roman"/>
          <w:sz w:val="26"/>
          <w:szCs w:val="26"/>
        </w:rPr>
        <w:t xml:space="preserve"> приведен </w:t>
      </w:r>
      <w:r w:rsidRPr="009F44C0">
        <w:rPr>
          <w:rFonts w:ascii="Times New Roman" w:hAnsi="Times New Roman"/>
          <w:i/>
          <w:sz w:val="26"/>
          <w:szCs w:val="26"/>
        </w:rPr>
        <w:t>в Приложении № 2 к Учетной политике</w:t>
      </w:r>
      <w:r w:rsidRPr="00364015">
        <w:rPr>
          <w:rFonts w:ascii="Times New Roman" w:hAnsi="Times New Roman"/>
          <w:sz w:val="26"/>
          <w:szCs w:val="26"/>
        </w:rPr>
        <w:t xml:space="preserve">. </w:t>
      </w:r>
    </w:p>
    <w:p w14:paraId="3D627864" w14:textId="77777777" w:rsidR="00BF6D29" w:rsidRPr="000B154E" w:rsidRDefault="00BF6D29" w:rsidP="00D97DE6">
      <w:pPr>
        <w:pStyle w:val="1"/>
        <w:numPr>
          <w:ilvl w:val="0"/>
          <w:numId w:val="3"/>
        </w:numPr>
        <w:ind w:left="0" w:firstLine="0"/>
        <w:rPr>
          <w:sz w:val="26"/>
          <w:szCs w:val="26"/>
        </w:rPr>
      </w:pPr>
      <w:r w:rsidRPr="00715513">
        <w:rPr>
          <w:sz w:val="26"/>
          <w:szCs w:val="26"/>
        </w:rPr>
        <w:t>Правила документооборота и технология обработки учетной информации</w:t>
      </w:r>
    </w:p>
    <w:p w14:paraId="05B15A3D" w14:textId="77777777" w:rsidR="00BF6D29" w:rsidRPr="000B154E" w:rsidRDefault="00BF6D29" w:rsidP="00DF12EF">
      <w:pPr>
        <w:pStyle w:val="23"/>
        <w:spacing w:line="240" w:lineRule="auto"/>
        <w:ind w:firstLine="709"/>
        <w:rPr>
          <w:rFonts w:ascii="Times New Roman" w:hAnsi="Times New Roman"/>
          <w:sz w:val="26"/>
          <w:szCs w:val="26"/>
        </w:rPr>
      </w:pPr>
      <w:r w:rsidRPr="000B154E">
        <w:rPr>
          <w:rFonts w:ascii="Times New Roman" w:hAnsi="Times New Roman"/>
          <w:sz w:val="26"/>
          <w:szCs w:val="26"/>
        </w:rPr>
        <w:t xml:space="preserve">В учреждении применяется автоматизированный способ ведения бухгалтерского учета с использованием программных продуктов </w:t>
      </w:r>
      <w:r w:rsidRPr="000B154E">
        <w:rPr>
          <w:rFonts w:ascii="Times New Roman" w:hAnsi="Times New Roman"/>
          <w:i/>
          <w:sz w:val="26"/>
          <w:szCs w:val="26"/>
        </w:rPr>
        <w:t xml:space="preserve"> (</w:t>
      </w:r>
      <w:hyperlink r:id="rId22" w:history="1">
        <w:r w:rsidRPr="000B154E">
          <w:rPr>
            <w:rFonts w:ascii="Times New Roman" w:hAnsi="Times New Roman"/>
            <w:i/>
            <w:sz w:val="26"/>
            <w:szCs w:val="26"/>
          </w:rPr>
          <w:t>п. 9</w:t>
        </w:r>
      </w:hyperlink>
      <w:r>
        <w:rPr>
          <w:rFonts w:ascii="Times New Roman" w:hAnsi="Times New Roman"/>
          <w:i/>
          <w:sz w:val="26"/>
          <w:szCs w:val="26"/>
        </w:rPr>
        <w:t xml:space="preserve"> СГС "Учетная политика")</w:t>
      </w:r>
      <w:r w:rsidRPr="000B154E">
        <w:rPr>
          <w:rFonts w:ascii="Times New Roman" w:hAnsi="Times New Roman"/>
          <w:sz w:val="26"/>
          <w:szCs w:val="26"/>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86"/>
      </w:tblGrid>
      <w:tr w:rsidR="00BF6D29" w:rsidRPr="000B154E" w14:paraId="2945A486" w14:textId="77777777" w:rsidTr="00554649">
        <w:tc>
          <w:tcPr>
            <w:tcW w:w="4111" w:type="dxa"/>
          </w:tcPr>
          <w:p w14:paraId="4064C4B8" w14:textId="77777777" w:rsidR="00BF6D29" w:rsidRPr="000B154E" w:rsidRDefault="00BF6D29" w:rsidP="00554649">
            <w:pPr>
              <w:ind w:firstLine="34"/>
              <w:jc w:val="center"/>
              <w:rPr>
                <w:b/>
              </w:rPr>
            </w:pPr>
            <w:r w:rsidRPr="000B154E">
              <w:rPr>
                <w:b/>
              </w:rPr>
              <w:t>Наименование раздела учета</w:t>
            </w:r>
          </w:p>
        </w:tc>
        <w:tc>
          <w:tcPr>
            <w:tcW w:w="5386" w:type="dxa"/>
          </w:tcPr>
          <w:p w14:paraId="74DBA493" w14:textId="77777777" w:rsidR="00BF6D29" w:rsidRPr="000B154E" w:rsidRDefault="00BF6D29" w:rsidP="00554649">
            <w:pPr>
              <w:ind w:firstLine="34"/>
              <w:jc w:val="center"/>
              <w:rPr>
                <w:b/>
              </w:rPr>
            </w:pPr>
            <w:r w:rsidRPr="000B154E">
              <w:rPr>
                <w:b/>
              </w:rPr>
              <w:t>Наименование программного продукта</w:t>
            </w:r>
          </w:p>
        </w:tc>
      </w:tr>
      <w:tr w:rsidR="00BF6D29" w:rsidRPr="000B154E" w14:paraId="6FE179AF" w14:textId="77777777" w:rsidTr="00554649">
        <w:tc>
          <w:tcPr>
            <w:tcW w:w="4111" w:type="dxa"/>
          </w:tcPr>
          <w:p w14:paraId="6FC56BBD" w14:textId="77777777" w:rsidR="00BF6D29" w:rsidRPr="000B154E" w:rsidRDefault="00BF6D29" w:rsidP="00554649">
            <w:pPr>
              <w:ind w:firstLine="34"/>
            </w:pPr>
            <w:r w:rsidRPr="000B154E">
              <w:t>Бухгалтерский учет</w:t>
            </w:r>
          </w:p>
        </w:tc>
        <w:tc>
          <w:tcPr>
            <w:tcW w:w="5386" w:type="dxa"/>
          </w:tcPr>
          <w:p w14:paraId="03C3214F" w14:textId="77777777" w:rsidR="00BF6D29" w:rsidRPr="000B154E" w:rsidRDefault="00BF6D29" w:rsidP="00554649">
            <w:pPr>
              <w:ind w:firstLine="34"/>
            </w:pPr>
            <w:r w:rsidRPr="000B154E">
              <w:t>«1С:Бухгалтерия государственного учреждения 8»</w:t>
            </w:r>
          </w:p>
        </w:tc>
      </w:tr>
      <w:tr w:rsidR="00BF6D29" w:rsidRPr="000B154E" w14:paraId="6BA462B8" w14:textId="77777777" w:rsidTr="00554649">
        <w:trPr>
          <w:trHeight w:val="456"/>
        </w:trPr>
        <w:tc>
          <w:tcPr>
            <w:tcW w:w="4111" w:type="dxa"/>
          </w:tcPr>
          <w:p w14:paraId="3806324D" w14:textId="77777777" w:rsidR="00BF6D29" w:rsidRPr="000B154E" w:rsidRDefault="00BF6D29" w:rsidP="00554649">
            <w:pPr>
              <w:ind w:firstLine="34"/>
            </w:pPr>
            <w:r w:rsidRPr="000B154E">
              <w:t>Налоговый учет</w:t>
            </w:r>
          </w:p>
        </w:tc>
        <w:tc>
          <w:tcPr>
            <w:tcW w:w="5386" w:type="dxa"/>
          </w:tcPr>
          <w:p w14:paraId="60C47409" w14:textId="77777777" w:rsidR="00BF6D29" w:rsidRPr="000B154E" w:rsidRDefault="00BF6D29" w:rsidP="00554649">
            <w:pPr>
              <w:ind w:firstLine="34"/>
            </w:pPr>
            <w:r w:rsidRPr="000B154E">
              <w:t>«1С:Бухгалтерия государственного учреждения 8»</w:t>
            </w:r>
          </w:p>
        </w:tc>
      </w:tr>
      <w:tr w:rsidR="00BF6D29" w:rsidRPr="000B154E" w14:paraId="6FBC3E72" w14:textId="77777777" w:rsidTr="00554649">
        <w:trPr>
          <w:trHeight w:val="375"/>
        </w:trPr>
        <w:tc>
          <w:tcPr>
            <w:tcW w:w="4111" w:type="dxa"/>
          </w:tcPr>
          <w:p w14:paraId="1C6C2ACD" w14:textId="77777777" w:rsidR="00BF6D29" w:rsidRPr="000B154E" w:rsidRDefault="00BF6D29" w:rsidP="00554649">
            <w:pPr>
              <w:ind w:firstLine="34"/>
            </w:pPr>
            <w:r w:rsidRPr="000B154E">
              <w:t>Расчеты с персоналом</w:t>
            </w:r>
          </w:p>
        </w:tc>
        <w:tc>
          <w:tcPr>
            <w:tcW w:w="5386" w:type="dxa"/>
          </w:tcPr>
          <w:p w14:paraId="7CB2BAFC" w14:textId="77777777" w:rsidR="00BF6D29" w:rsidRPr="000B154E" w:rsidRDefault="00BF6D29" w:rsidP="00554649">
            <w:pPr>
              <w:ind w:firstLine="34"/>
            </w:pPr>
            <w:r w:rsidRPr="000B154E">
              <w:t>«1С:Зарплата государственного учреждения 8»</w:t>
            </w:r>
          </w:p>
        </w:tc>
      </w:tr>
      <w:tr w:rsidR="00BF6D29" w:rsidRPr="000B154E" w14:paraId="53665929" w14:textId="77777777" w:rsidTr="00554649">
        <w:trPr>
          <w:trHeight w:val="375"/>
        </w:trPr>
        <w:tc>
          <w:tcPr>
            <w:tcW w:w="4111" w:type="dxa"/>
          </w:tcPr>
          <w:p w14:paraId="23B480A5" w14:textId="77777777" w:rsidR="00BF6D29" w:rsidRPr="000B154E" w:rsidRDefault="00BF6D29" w:rsidP="00554649">
            <w:pPr>
              <w:ind w:firstLine="34"/>
            </w:pPr>
            <w:r w:rsidRPr="000B154E">
              <w:t>Передача отчетности в контролирующие органы</w:t>
            </w:r>
          </w:p>
        </w:tc>
        <w:tc>
          <w:tcPr>
            <w:tcW w:w="5386" w:type="dxa"/>
          </w:tcPr>
          <w:p w14:paraId="5EB7FCB3" w14:textId="77777777" w:rsidR="00BF6D29" w:rsidRPr="000B154E" w:rsidRDefault="00BF6D29" w:rsidP="00554649">
            <w:pPr>
              <w:ind w:firstLine="34"/>
            </w:pPr>
            <w:r w:rsidRPr="000B154E">
              <w:t>Выгрузка отчетности в формате, установленным Департаментом финансов г. Москвы из программы «1С:Бухгалтерия государственного учреждения 8»</w:t>
            </w:r>
          </w:p>
        </w:tc>
      </w:tr>
      <w:tr w:rsidR="00BF6D29" w:rsidRPr="000B154E" w14:paraId="280ECF55" w14:textId="77777777" w:rsidTr="00554649">
        <w:trPr>
          <w:trHeight w:val="375"/>
        </w:trPr>
        <w:tc>
          <w:tcPr>
            <w:tcW w:w="4111" w:type="dxa"/>
          </w:tcPr>
          <w:p w14:paraId="18775695" w14:textId="77777777" w:rsidR="00BF6D29" w:rsidRPr="000B154E" w:rsidRDefault="00BF6D29" w:rsidP="00554649">
            <w:pPr>
              <w:ind w:firstLine="34"/>
            </w:pPr>
            <w:r w:rsidRPr="000B154E">
              <w:t>Сводная отчетность</w:t>
            </w:r>
          </w:p>
        </w:tc>
        <w:tc>
          <w:tcPr>
            <w:tcW w:w="5386" w:type="dxa"/>
          </w:tcPr>
          <w:p w14:paraId="3541600E" w14:textId="77777777" w:rsidR="00BF6D29" w:rsidRPr="000B154E" w:rsidRDefault="00BF6D29" w:rsidP="00554649">
            <w:pPr>
              <w:ind w:firstLine="34"/>
            </w:pPr>
            <w:r w:rsidRPr="000B154E">
              <w:rPr>
                <w:lang w:val="en-US"/>
              </w:rPr>
              <w:t>WEB</w:t>
            </w:r>
            <w:r w:rsidRPr="000B154E">
              <w:t xml:space="preserve"> Консолидация, СМАРТ</w:t>
            </w:r>
          </w:p>
        </w:tc>
      </w:tr>
      <w:tr w:rsidR="00BF6D29" w:rsidRPr="000B154E" w14:paraId="0A487880" w14:textId="77777777" w:rsidTr="00554649">
        <w:trPr>
          <w:trHeight w:val="1536"/>
        </w:trPr>
        <w:tc>
          <w:tcPr>
            <w:tcW w:w="4111" w:type="dxa"/>
          </w:tcPr>
          <w:p w14:paraId="5B34A5FA" w14:textId="77777777" w:rsidR="00BF6D29" w:rsidRPr="000B154E" w:rsidRDefault="00BF6D29" w:rsidP="00554649">
            <w:pPr>
              <w:ind w:firstLine="34"/>
            </w:pPr>
            <w:r w:rsidRPr="000B154E">
              <w:t>Передача отчетности по налогам, сборам и иным обязательным платежам в инспекцию Федеральной налоговой службы</w:t>
            </w:r>
          </w:p>
        </w:tc>
        <w:tc>
          <w:tcPr>
            <w:tcW w:w="5386" w:type="dxa"/>
          </w:tcPr>
          <w:p w14:paraId="0DD04735" w14:textId="77777777" w:rsidR="00BF6D29" w:rsidRPr="000B154E" w:rsidRDefault="00BF6D29" w:rsidP="00554649">
            <w:pPr>
              <w:ind w:firstLine="34"/>
            </w:pPr>
            <w:r w:rsidRPr="000B154E">
              <w:t xml:space="preserve">Выгрузка отчетности в формате, установленным ИФНС из программы  «1С:Бухгалтерия государственного учреждения 8», «1С:Зарплата государственного учреждения 8» и передача через </w:t>
            </w:r>
            <w:r w:rsidRPr="000B154E">
              <w:rPr>
                <w:shd w:val="clear" w:color="auto" w:fill="FFFFFF"/>
              </w:rPr>
              <w:t>систему для работы с электронной отчетностью </w:t>
            </w:r>
            <w:r w:rsidRPr="000B154E">
              <w:rPr>
                <w:rStyle w:val="aff1"/>
              </w:rPr>
              <w:t>«Контур.Экстерн</w:t>
            </w:r>
            <w:r w:rsidRPr="000B154E">
              <w:rPr>
                <w:rStyle w:val="aff1"/>
                <w:shd w:val="clear" w:color="auto" w:fill="FFFFFF"/>
              </w:rPr>
              <w:t>»</w:t>
            </w:r>
          </w:p>
        </w:tc>
      </w:tr>
      <w:tr w:rsidR="00BF6D29" w:rsidRPr="000B154E" w14:paraId="0ECE318B" w14:textId="77777777" w:rsidTr="00554649">
        <w:trPr>
          <w:trHeight w:val="1232"/>
        </w:trPr>
        <w:tc>
          <w:tcPr>
            <w:tcW w:w="4111" w:type="dxa"/>
          </w:tcPr>
          <w:p w14:paraId="19437B7A" w14:textId="77777777" w:rsidR="00BF6D29" w:rsidRPr="000B154E" w:rsidRDefault="00BF6D29" w:rsidP="00554649">
            <w:pPr>
              <w:ind w:firstLine="34"/>
              <w:jc w:val="both"/>
            </w:pPr>
            <w:r w:rsidRPr="000B154E">
              <w:t>Передача отчетности в отделение СФР</w:t>
            </w:r>
          </w:p>
          <w:p w14:paraId="4CE4BAE8" w14:textId="77777777" w:rsidR="00BF6D29" w:rsidRPr="000B154E" w:rsidRDefault="00BF6D29" w:rsidP="00554649">
            <w:pPr>
              <w:ind w:firstLine="34"/>
              <w:jc w:val="both"/>
            </w:pPr>
          </w:p>
        </w:tc>
        <w:tc>
          <w:tcPr>
            <w:tcW w:w="5386" w:type="dxa"/>
          </w:tcPr>
          <w:p w14:paraId="7DE329F9" w14:textId="77777777" w:rsidR="00BF6D29" w:rsidRPr="000B154E" w:rsidRDefault="00BF6D29" w:rsidP="00554649">
            <w:pPr>
              <w:ind w:firstLine="34"/>
            </w:pPr>
            <w:r w:rsidRPr="000B154E">
              <w:t xml:space="preserve">Выгрузка отчетности в формате, установленными СФР, «1С:Бухгалтерия государственного учреждения 8»,  «1С:Зарплата государственного учреждения 8» и передача через </w:t>
            </w:r>
            <w:r w:rsidRPr="000B154E">
              <w:rPr>
                <w:shd w:val="clear" w:color="auto" w:fill="FFFFFF"/>
              </w:rPr>
              <w:t>систему для работы с электронной отчетностью </w:t>
            </w:r>
            <w:r w:rsidRPr="000B154E">
              <w:rPr>
                <w:rStyle w:val="aff1"/>
              </w:rPr>
              <w:t>«Контур.Экстерн</w:t>
            </w:r>
            <w:r w:rsidRPr="000B154E">
              <w:rPr>
                <w:rStyle w:val="aff1"/>
                <w:shd w:val="clear" w:color="auto" w:fill="FFFFFF"/>
              </w:rPr>
              <w:t>»</w:t>
            </w:r>
          </w:p>
        </w:tc>
      </w:tr>
      <w:tr w:rsidR="00BF6D29" w:rsidRPr="000B154E" w14:paraId="2B0614C0" w14:textId="77777777" w:rsidTr="00554649">
        <w:trPr>
          <w:trHeight w:val="855"/>
        </w:trPr>
        <w:tc>
          <w:tcPr>
            <w:tcW w:w="4111" w:type="dxa"/>
          </w:tcPr>
          <w:p w14:paraId="174F4D2F" w14:textId="77777777" w:rsidR="00BF6D29" w:rsidRPr="000B154E" w:rsidRDefault="00BF6D29" w:rsidP="00554649">
            <w:pPr>
              <w:ind w:firstLine="34"/>
            </w:pPr>
            <w:r w:rsidRPr="000B154E">
              <w:t>Система электронного документооборота с территориальным органом Федерального казначейства</w:t>
            </w:r>
          </w:p>
        </w:tc>
        <w:tc>
          <w:tcPr>
            <w:tcW w:w="5386" w:type="dxa"/>
          </w:tcPr>
          <w:p w14:paraId="5850B394" w14:textId="77777777" w:rsidR="00BF6D29" w:rsidRPr="000B154E" w:rsidRDefault="00BF6D29" w:rsidP="00554649">
            <w:pPr>
              <w:ind w:firstLine="34"/>
            </w:pPr>
            <w:r w:rsidRPr="000B154E">
              <w:t>«1С:Бухгалтерия государственного учреждения 8»</w:t>
            </w:r>
          </w:p>
        </w:tc>
      </w:tr>
      <w:tr w:rsidR="00BF6D29" w:rsidRPr="000B154E" w14:paraId="44E74D41" w14:textId="77777777" w:rsidTr="00554649">
        <w:trPr>
          <w:trHeight w:val="558"/>
        </w:trPr>
        <w:tc>
          <w:tcPr>
            <w:tcW w:w="4111" w:type="dxa"/>
          </w:tcPr>
          <w:p w14:paraId="2356D761" w14:textId="77777777" w:rsidR="00BF6D29" w:rsidRPr="000B154E" w:rsidRDefault="00BF6D29" w:rsidP="00554649">
            <w:pPr>
              <w:ind w:firstLine="34"/>
            </w:pPr>
            <w:r w:rsidRPr="000B154E">
              <w:t>Размещение информации о деятельности учреждения на официальном сайте</w:t>
            </w:r>
          </w:p>
        </w:tc>
        <w:tc>
          <w:tcPr>
            <w:tcW w:w="5386" w:type="dxa"/>
          </w:tcPr>
          <w:p w14:paraId="55915E9B" w14:textId="77777777" w:rsidR="00BF6D29" w:rsidRPr="000B154E" w:rsidRDefault="002A3418" w:rsidP="00554649">
            <w:pPr>
              <w:ind w:firstLine="34"/>
              <w:jc w:val="both"/>
            </w:pPr>
            <w:hyperlink w:history="1">
              <w:r w:rsidR="00BF6D29" w:rsidRPr="000B154E">
                <w:rPr>
                  <w:rStyle w:val="a6"/>
                  <w:lang w:val="en-US"/>
                </w:rPr>
                <w:t>https</w:t>
              </w:r>
              <w:r w:rsidR="00BF6D29" w:rsidRPr="000B154E">
                <w:rPr>
                  <w:rStyle w:val="a6"/>
                </w:rPr>
                <w:t xml:space="preserve">://троицк.рф </w:t>
              </w:r>
            </w:hyperlink>
          </w:p>
        </w:tc>
      </w:tr>
    </w:tbl>
    <w:p w14:paraId="349C7D13" w14:textId="77777777" w:rsidR="007D4EE7" w:rsidRDefault="007D4EE7" w:rsidP="00BF6D29">
      <w:pPr>
        <w:pStyle w:val="23"/>
        <w:rPr>
          <w:rFonts w:ascii="Times New Roman" w:hAnsi="Times New Roman"/>
          <w:sz w:val="26"/>
          <w:szCs w:val="26"/>
        </w:rPr>
      </w:pPr>
    </w:p>
    <w:p w14:paraId="1DCCBCD5" w14:textId="14BD135C" w:rsidR="00BF6D29" w:rsidRDefault="00BF6D29" w:rsidP="00DF12EF">
      <w:pPr>
        <w:pStyle w:val="23"/>
        <w:spacing w:line="240" w:lineRule="auto"/>
        <w:ind w:firstLine="709"/>
        <w:rPr>
          <w:rFonts w:ascii="Times New Roman" w:hAnsi="Times New Roman"/>
          <w:i/>
          <w:sz w:val="26"/>
          <w:szCs w:val="26"/>
        </w:rPr>
      </w:pPr>
      <w:r w:rsidRPr="005F7594">
        <w:rPr>
          <w:rFonts w:ascii="Times New Roman" w:hAnsi="Times New Roman"/>
          <w:sz w:val="26"/>
          <w:szCs w:val="26"/>
        </w:rPr>
        <w:t xml:space="preserve">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w:t>
      </w:r>
      <w:r>
        <w:rPr>
          <w:rFonts w:ascii="Times New Roman" w:hAnsi="Times New Roman"/>
          <w:sz w:val="26"/>
          <w:szCs w:val="26"/>
        </w:rPr>
        <w:t>ответственными за их оформление</w:t>
      </w:r>
      <w:r w:rsidRPr="005F7594">
        <w:rPr>
          <w:rFonts w:ascii="Times New Roman" w:hAnsi="Times New Roman"/>
          <w:i/>
          <w:sz w:val="26"/>
          <w:szCs w:val="26"/>
        </w:rPr>
        <w:t>.</w:t>
      </w:r>
    </w:p>
    <w:p w14:paraId="5274F20C" w14:textId="77777777" w:rsidR="00BF6D29" w:rsidRPr="005F7594" w:rsidRDefault="00BF6D29" w:rsidP="00DF12EF">
      <w:pPr>
        <w:pStyle w:val="23"/>
        <w:spacing w:line="240" w:lineRule="auto"/>
        <w:ind w:firstLine="709"/>
        <w:rPr>
          <w:rFonts w:ascii="Times New Roman" w:hAnsi="Times New Roman"/>
          <w:sz w:val="26"/>
          <w:szCs w:val="26"/>
        </w:rPr>
      </w:pPr>
      <w:r w:rsidRPr="005F7594">
        <w:rPr>
          <w:rFonts w:ascii="Times New Roman" w:hAnsi="Times New Roman"/>
          <w:sz w:val="26"/>
          <w:szCs w:val="26"/>
        </w:rPr>
        <w:t xml:space="preserve">Первичные учетные документы и учетные регистры составляются: </w:t>
      </w:r>
    </w:p>
    <w:p w14:paraId="6B7698D0" w14:textId="3E95BE6F" w:rsidR="00BF6D29" w:rsidRPr="005F7594" w:rsidRDefault="00BE07E1" w:rsidP="00D97DE6">
      <w:pPr>
        <w:pStyle w:val="23"/>
        <w:numPr>
          <w:ilvl w:val="0"/>
          <w:numId w:val="12"/>
        </w:numPr>
        <w:spacing w:line="240" w:lineRule="auto"/>
        <w:ind w:left="0" w:firstLine="709"/>
        <w:rPr>
          <w:rFonts w:ascii="Times New Roman" w:hAnsi="Times New Roman"/>
          <w:sz w:val="26"/>
          <w:szCs w:val="26"/>
        </w:rPr>
      </w:pPr>
      <w:r>
        <w:rPr>
          <w:rFonts w:ascii="Times New Roman" w:hAnsi="Times New Roman"/>
          <w:sz w:val="26"/>
          <w:szCs w:val="26"/>
        </w:rPr>
        <w:t>п</w:t>
      </w:r>
      <w:r w:rsidR="00BF6D29" w:rsidRPr="005F7594">
        <w:rPr>
          <w:rFonts w:ascii="Times New Roman" w:hAnsi="Times New Roman"/>
          <w:sz w:val="26"/>
          <w:szCs w:val="26"/>
        </w:rPr>
        <w:t xml:space="preserve">о унифицированным формам электронных первичных документов, утвержденных Приказом Минфина России от 15.04.2021 </w:t>
      </w:r>
      <w:r w:rsidR="00616A36">
        <w:rPr>
          <w:rFonts w:ascii="Times New Roman" w:hAnsi="Times New Roman"/>
          <w:sz w:val="26"/>
          <w:szCs w:val="26"/>
        </w:rPr>
        <w:t>№</w:t>
      </w:r>
      <w:r w:rsidR="00BF6D29" w:rsidRPr="005F7594">
        <w:rPr>
          <w:rFonts w:ascii="Times New Roman" w:hAnsi="Times New Roman"/>
          <w:sz w:val="26"/>
          <w:szCs w:val="26"/>
        </w:rPr>
        <w:t xml:space="preserve"> 61н;</w:t>
      </w:r>
    </w:p>
    <w:p w14:paraId="3FD15754" w14:textId="43016D26" w:rsidR="00BF6D29" w:rsidRPr="005F7594" w:rsidRDefault="00BE07E1" w:rsidP="00D97DE6">
      <w:pPr>
        <w:pStyle w:val="23"/>
        <w:numPr>
          <w:ilvl w:val="0"/>
          <w:numId w:val="12"/>
        </w:numPr>
        <w:spacing w:line="240" w:lineRule="auto"/>
        <w:ind w:left="0" w:firstLine="709"/>
        <w:rPr>
          <w:rFonts w:ascii="Times New Roman" w:hAnsi="Times New Roman"/>
          <w:sz w:val="26"/>
          <w:szCs w:val="26"/>
        </w:rPr>
      </w:pPr>
      <w:r>
        <w:rPr>
          <w:rFonts w:ascii="Times New Roman" w:hAnsi="Times New Roman"/>
          <w:sz w:val="26"/>
          <w:szCs w:val="26"/>
        </w:rPr>
        <w:t>п</w:t>
      </w:r>
      <w:r w:rsidR="00BF6D29" w:rsidRPr="005F7594">
        <w:rPr>
          <w:rFonts w:ascii="Times New Roman" w:hAnsi="Times New Roman"/>
          <w:sz w:val="26"/>
          <w:szCs w:val="26"/>
        </w:rPr>
        <w:t>ри отсутствии форм в Приказе № 61н – по формам, установленным Приказом Минфина России от 30.03.2015</w:t>
      </w:r>
      <w:r w:rsidR="00616A36">
        <w:rPr>
          <w:rFonts w:ascii="Times New Roman" w:hAnsi="Times New Roman"/>
          <w:sz w:val="26"/>
          <w:szCs w:val="26"/>
        </w:rPr>
        <w:t xml:space="preserve"> №</w:t>
      </w:r>
      <w:r w:rsidR="00BF6D29" w:rsidRPr="005F7594">
        <w:rPr>
          <w:rFonts w:ascii="Times New Roman" w:hAnsi="Times New Roman"/>
          <w:sz w:val="26"/>
          <w:szCs w:val="26"/>
        </w:rPr>
        <w:t xml:space="preserve"> 52н</w:t>
      </w:r>
    </w:p>
    <w:p w14:paraId="5D0FFD6B" w14:textId="5C86E19E" w:rsidR="00BF6D29" w:rsidRPr="005F7594" w:rsidRDefault="00BE07E1" w:rsidP="00D97DE6">
      <w:pPr>
        <w:pStyle w:val="23"/>
        <w:numPr>
          <w:ilvl w:val="0"/>
          <w:numId w:val="12"/>
        </w:numPr>
        <w:spacing w:line="240" w:lineRule="auto"/>
        <w:ind w:left="0" w:firstLine="709"/>
        <w:rPr>
          <w:rFonts w:ascii="Times New Roman" w:hAnsi="Times New Roman"/>
          <w:sz w:val="26"/>
          <w:szCs w:val="26"/>
        </w:rPr>
      </w:pPr>
      <w:r>
        <w:rPr>
          <w:rFonts w:ascii="Times New Roman" w:hAnsi="Times New Roman"/>
          <w:sz w:val="26"/>
          <w:szCs w:val="26"/>
        </w:rPr>
        <w:t>п</w:t>
      </w:r>
      <w:r w:rsidR="00BF6D29" w:rsidRPr="005F7594">
        <w:rPr>
          <w:rFonts w:ascii="Times New Roman" w:hAnsi="Times New Roman"/>
          <w:sz w:val="26"/>
          <w:szCs w:val="26"/>
        </w:rPr>
        <w:t>о унифицированным формам</w:t>
      </w:r>
      <w:r w:rsidR="00BF6D29">
        <w:rPr>
          <w:rFonts w:ascii="Times New Roman" w:hAnsi="Times New Roman"/>
          <w:sz w:val="26"/>
          <w:szCs w:val="26"/>
        </w:rPr>
        <w:t>,</w:t>
      </w:r>
      <w:r w:rsidR="00BF6D29" w:rsidRPr="005F7594">
        <w:rPr>
          <w:rFonts w:ascii="Times New Roman" w:hAnsi="Times New Roman"/>
          <w:sz w:val="26"/>
          <w:szCs w:val="26"/>
        </w:rPr>
        <w:t xml:space="preserve"> </w:t>
      </w:r>
      <w:r w:rsidR="00BF6D29">
        <w:rPr>
          <w:rFonts w:ascii="Times New Roman" w:hAnsi="Times New Roman"/>
          <w:sz w:val="26"/>
          <w:szCs w:val="26"/>
        </w:rPr>
        <w:t>утвержденным</w:t>
      </w:r>
      <w:r w:rsidR="00BF6D29" w:rsidRPr="005F7594">
        <w:rPr>
          <w:rFonts w:ascii="Times New Roman" w:hAnsi="Times New Roman"/>
          <w:sz w:val="26"/>
          <w:szCs w:val="26"/>
        </w:rPr>
        <w:t xml:space="preserve"> правовыми актами уполномоченных органов исполнительной власти (при их отсутствии </w:t>
      </w:r>
      <w:r>
        <w:rPr>
          <w:rFonts w:ascii="Times New Roman" w:hAnsi="Times New Roman"/>
          <w:sz w:val="26"/>
          <w:szCs w:val="26"/>
        </w:rPr>
        <w:t>в Приказе Минфина России № 52н).</w:t>
      </w:r>
    </w:p>
    <w:p w14:paraId="4979CBC9" w14:textId="59A967B9" w:rsidR="00BF6D29" w:rsidRPr="00C57902" w:rsidRDefault="00BF6D29" w:rsidP="00DF12EF">
      <w:pPr>
        <w:pStyle w:val="23"/>
        <w:spacing w:line="240" w:lineRule="auto"/>
        <w:ind w:firstLine="709"/>
        <w:rPr>
          <w:rFonts w:ascii="Times New Roman" w:hAnsi="Times New Roman"/>
          <w:sz w:val="26"/>
          <w:szCs w:val="26"/>
        </w:rPr>
      </w:pPr>
      <w:r w:rsidRPr="00C57902">
        <w:rPr>
          <w:rFonts w:ascii="Times New Roman" w:hAnsi="Times New Roman"/>
          <w:i/>
          <w:sz w:val="26"/>
          <w:szCs w:val="26"/>
        </w:rPr>
        <w:t xml:space="preserve">(Основание: </w:t>
      </w:r>
      <w:hyperlink r:id="rId23" w:history="1">
        <w:r w:rsidRPr="00C57902">
          <w:rPr>
            <w:rStyle w:val="a6"/>
            <w:rFonts w:ascii="Times New Roman" w:hAnsi="Times New Roman"/>
            <w:i/>
            <w:sz w:val="26"/>
            <w:szCs w:val="26"/>
          </w:rPr>
          <w:t>ч. 2</w:t>
        </w:r>
      </w:hyperlink>
      <w:r w:rsidRPr="00C57902">
        <w:rPr>
          <w:rFonts w:ascii="Times New Roman" w:hAnsi="Times New Roman"/>
          <w:i/>
          <w:sz w:val="26"/>
          <w:szCs w:val="26"/>
        </w:rPr>
        <w:t xml:space="preserve">, </w:t>
      </w:r>
      <w:hyperlink r:id="rId24" w:history="1">
        <w:r w:rsidRPr="00C57902">
          <w:rPr>
            <w:rStyle w:val="a6"/>
            <w:rFonts w:ascii="Times New Roman" w:hAnsi="Times New Roman"/>
            <w:i/>
            <w:sz w:val="26"/>
            <w:szCs w:val="26"/>
          </w:rPr>
          <w:t>4 ст. 9</w:t>
        </w:r>
      </w:hyperlink>
      <w:r w:rsidRPr="00C57902">
        <w:rPr>
          <w:rFonts w:ascii="Times New Roman" w:hAnsi="Times New Roman"/>
          <w:i/>
          <w:sz w:val="26"/>
          <w:szCs w:val="26"/>
        </w:rPr>
        <w:t xml:space="preserve"> Закона № 402-ФЗ, </w:t>
      </w:r>
      <w:hyperlink r:id="rId25" w:history="1">
        <w:r w:rsidRPr="00C57902">
          <w:rPr>
            <w:rStyle w:val="a6"/>
            <w:rFonts w:ascii="Times New Roman" w:hAnsi="Times New Roman"/>
            <w:i/>
            <w:sz w:val="26"/>
            <w:szCs w:val="26"/>
          </w:rPr>
          <w:t>п. 25</w:t>
        </w:r>
      </w:hyperlink>
      <w:r w:rsidRPr="00C57902">
        <w:rPr>
          <w:rFonts w:ascii="Times New Roman" w:hAnsi="Times New Roman"/>
          <w:i/>
          <w:sz w:val="26"/>
          <w:szCs w:val="26"/>
        </w:rPr>
        <w:t xml:space="preserve"> СГС «Концептуальные основы», </w:t>
      </w:r>
      <w:hyperlink r:id="rId26" w:history="1">
        <w:r w:rsidRPr="00C57902">
          <w:rPr>
            <w:rStyle w:val="a6"/>
            <w:rFonts w:ascii="Times New Roman" w:hAnsi="Times New Roman"/>
            <w:i/>
            <w:sz w:val="26"/>
            <w:szCs w:val="26"/>
          </w:rPr>
          <w:t>п. 9</w:t>
        </w:r>
      </w:hyperlink>
      <w:r w:rsidRPr="00C57902">
        <w:rPr>
          <w:rFonts w:ascii="Times New Roman" w:hAnsi="Times New Roman"/>
          <w:i/>
          <w:sz w:val="26"/>
          <w:szCs w:val="26"/>
        </w:rPr>
        <w:t xml:space="preserve"> СГС «Учетная политика»)</w:t>
      </w:r>
      <w:r w:rsidR="00BE07E1">
        <w:rPr>
          <w:rFonts w:ascii="Times New Roman" w:hAnsi="Times New Roman"/>
          <w:i/>
          <w:sz w:val="26"/>
          <w:szCs w:val="26"/>
        </w:rPr>
        <w:t>.</w:t>
      </w:r>
    </w:p>
    <w:p w14:paraId="608BB6A8" w14:textId="490BB311" w:rsidR="00BF6D29" w:rsidRPr="005F7594" w:rsidRDefault="00BF6D29" w:rsidP="00DF12EF">
      <w:pPr>
        <w:pStyle w:val="23"/>
        <w:spacing w:line="240" w:lineRule="auto"/>
        <w:ind w:firstLine="709"/>
        <w:rPr>
          <w:rFonts w:ascii="Times New Roman" w:hAnsi="Times New Roman"/>
          <w:sz w:val="26"/>
          <w:szCs w:val="26"/>
        </w:rPr>
      </w:pPr>
      <w:r w:rsidRPr="005F7594">
        <w:rPr>
          <w:rFonts w:ascii="Times New Roman" w:hAnsi="Times New Roman"/>
          <w:sz w:val="26"/>
          <w:szCs w:val="26"/>
        </w:rPr>
        <w:t>В учреждении организована система внутреннего электронного бухгалтерского документооборота с использованием программы 1С. «Бухгалтерия государственного учреждения».</w:t>
      </w:r>
    </w:p>
    <w:p w14:paraId="6AEB46A9" w14:textId="77777777" w:rsidR="00BF6D29" w:rsidRPr="00274BAE" w:rsidRDefault="00BF6D29" w:rsidP="00DF12EF">
      <w:pPr>
        <w:pStyle w:val="23"/>
        <w:spacing w:line="240" w:lineRule="auto"/>
        <w:ind w:firstLine="709"/>
        <w:rPr>
          <w:rFonts w:ascii="Times New Roman" w:hAnsi="Times New Roman"/>
          <w:sz w:val="26"/>
          <w:szCs w:val="26"/>
        </w:rPr>
      </w:pPr>
      <w:r w:rsidRPr="00E86C33">
        <w:rPr>
          <w:rFonts w:ascii="Times New Roman" w:hAnsi="Times New Roman"/>
          <w:sz w:val="26"/>
          <w:szCs w:val="26"/>
        </w:rPr>
        <w:t>Электронные документы, подписанные квалифицированной электронной подписью, хранятся на сервере. Остальные документы учреждение формирует и хранит на бумажных носителях.</w:t>
      </w:r>
      <w:r w:rsidRPr="00274BAE">
        <w:rPr>
          <w:rFonts w:ascii="Times New Roman" w:hAnsi="Times New Roman"/>
          <w:sz w:val="26"/>
          <w:szCs w:val="26"/>
        </w:rPr>
        <w:t xml:space="preserve"> </w:t>
      </w:r>
    </w:p>
    <w:p w14:paraId="5F02B65B" w14:textId="07CD07F2" w:rsidR="00BF6D29" w:rsidRPr="00274BAE" w:rsidRDefault="00BF6D29" w:rsidP="00DF12EF">
      <w:pPr>
        <w:pStyle w:val="23"/>
        <w:spacing w:line="240" w:lineRule="auto"/>
        <w:ind w:firstLine="709"/>
        <w:rPr>
          <w:rFonts w:ascii="Times New Roman" w:hAnsi="Times New Roman"/>
          <w:sz w:val="26"/>
          <w:szCs w:val="26"/>
        </w:rPr>
      </w:pPr>
      <w:r w:rsidRPr="00274BAE">
        <w:rPr>
          <w:rFonts w:ascii="Times New Roman" w:hAnsi="Times New Roman"/>
          <w:sz w:val="26"/>
          <w:szCs w:val="26"/>
        </w:rPr>
        <w:t xml:space="preserve">Электронный первичный учетный документ принимается к учету, если заполнены все реквизиты и имеется квалифицированная электронная подпись </w:t>
      </w:r>
      <w:r w:rsidRPr="007D4EE7">
        <w:rPr>
          <w:rStyle w:val="enp"/>
          <w:rFonts w:ascii="Times New Roman" w:hAnsi="Times New Roman"/>
          <w:color w:val="auto"/>
          <w:sz w:val="26"/>
          <w:szCs w:val="26"/>
        </w:rPr>
        <w:t xml:space="preserve">руководителя Учреждения </w:t>
      </w:r>
      <w:r w:rsidRPr="00274BAE">
        <w:rPr>
          <w:rFonts w:ascii="Times New Roman" w:hAnsi="Times New Roman"/>
          <w:sz w:val="26"/>
          <w:szCs w:val="26"/>
        </w:rPr>
        <w:t>или уполномоченного им лица.</w:t>
      </w:r>
    </w:p>
    <w:p w14:paraId="061AAFBB" w14:textId="2FCBA6A2" w:rsidR="00BF6D29" w:rsidRPr="002C7973" w:rsidRDefault="00BF6D29" w:rsidP="00DF12EF">
      <w:pPr>
        <w:pStyle w:val="23"/>
        <w:spacing w:line="240" w:lineRule="auto"/>
        <w:ind w:firstLine="709"/>
        <w:rPr>
          <w:rFonts w:ascii="Times New Roman" w:hAnsi="Times New Roman"/>
          <w:sz w:val="26"/>
          <w:szCs w:val="26"/>
        </w:rPr>
      </w:pPr>
      <w:r w:rsidRPr="002C7973">
        <w:rPr>
          <w:rFonts w:ascii="Times New Roman" w:hAnsi="Times New Roman"/>
          <w:sz w:val="26"/>
          <w:szCs w:val="26"/>
        </w:rPr>
        <w:t>Все электронные документы, пересылаемые по системам электронного документооборота, подписываются электронной цифровой подписью, которая гарантирует целостность и авторство документов.</w:t>
      </w:r>
    </w:p>
    <w:p w14:paraId="48D45746" w14:textId="77777777" w:rsidR="00BF6D29" w:rsidRPr="002C7973" w:rsidRDefault="00BF6D29" w:rsidP="00DF12EF">
      <w:pPr>
        <w:pStyle w:val="23"/>
        <w:spacing w:line="240" w:lineRule="auto"/>
        <w:ind w:firstLine="709"/>
        <w:rPr>
          <w:rFonts w:ascii="Times New Roman" w:hAnsi="Times New Roman"/>
          <w:sz w:val="26"/>
          <w:szCs w:val="26"/>
        </w:rPr>
      </w:pPr>
      <w:r w:rsidRPr="002C7973">
        <w:rPr>
          <w:rFonts w:ascii="Times New Roman" w:hAnsi="Times New Roman"/>
          <w:sz w:val="26"/>
          <w:szCs w:val="26"/>
        </w:rPr>
        <w:t>Электронная цифровая подпись в электронном документе равнозначна собственноручной подписи в документе на бумажном носителе при одновременном соблюдении следующих условий:</w:t>
      </w:r>
    </w:p>
    <w:p w14:paraId="1524F711" w14:textId="77777777" w:rsidR="00BF6D29" w:rsidRPr="002C7973" w:rsidRDefault="00BF6D29" w:rsidP="00DF12EF">
      <w:pPr>
        <w:pStyle w:val="23"/>
        <w:spacing w:line="240" w:lineRule="auto"/>
        <w:ind w:firstLine="709"/>
        <w:rPr>
          <w:rFonts w:ascii="Times New Roman" w:hAnsi="Times New Roman"/>
          <w:sz w:val="26"/>
          <w:szCs w:val="26"/>
        </w:rPr>
      </w:pPr>
      <w:r w:rsidRPr="002C7973">
        <w:rPr>
          <w:rFonts w:ascii="Times New Roman" w:hAnsi="Times New Roman"/>
          <w:sz w:val="26"/>
          <w:szCs w:val="26"/>
        </w:rPr>
        <w:t>- сертификат ключа подписи, относящийся к этой электронной цифровой подписи, не утратил силу (действует) на момент проверки или на момент подписания электронного документа при наличии доказательств, определяющих момент подписания;</w:t>
      </w:r>
    </w:p>
    <w:p w14:paraId="46270A76" w14:textId="77777777" w:rsidR="00BF6D29" w:rsidRPr="002C7973" w:rsidRDefault="00BF6D29" w:rsidP="00DF12EF">
      <w:pPr>
        <w:pStyle w:val="23"/>
        <w:spacing w:line="240" w:lineRule="auto"/>
        <w:ind w:firstLine="709"/>
        <w:rPr>
          <w:rFonts w:ascii="Times New Roman" w:hAnsi="Times New Roman"/>
          <w:sz w:val="26"/>
          <w:szCs w:val="26"/>
        </w:rPr>
      </w:pPr>
      <w:r w:rsidRPr="002C7973">
        <w:rPr>
          <w:rFonts w:ascii="Times New Roman" w:hAnsi="Times New Roman"/>
          <w:sz w:val="26"/>
          <w:szCs w:val="26"/>
        </w:rPr>
        <w:t>- подтверждена подлинность электронной цифровой подписи в электронном документе;</w:t>
      </w:r>
    </w:p>
    <w:p w14:paraId="62C92F0D" w14:textId="77777777" w:rsidR="00BF6D29" w:rsidRPr="002C7973" w:rsidRDefault="00BF6D29" w:rsidP="00DF12EF">
      <w:pPr>
        <w:pStyle w:val="23"/>
        <w:spacing w:line="240" w:lineRule="auto"/>
        <w:ind w:firstLine="709"/>
        <w:rPr>
          <w:rFonts w:ascii="Times New Roman" w:hAnsi="Times New Roman"/>
          <w:sz w:val="26"/>
          <w:szCs w:val="26"/>
        </w:rPr>
      </w:pPr>
      <w:r w:rsidRPr="002C7973">
        <w:rPr>
          <w:rFonts w:ascii="Times New Roman" w:hAnsi="Times New Roman"/>
          <w:sz w:val="26"/>
          <w:szCs w:val="26"/>
        </w:rPr>
        <w:t>- электронная цифровая подпись используется в соответствии со сведениями, указанными в сертификате ключа подписи.</w:t>
      </w:r>
    </w:p>
    <w:p w14:paraId="5B1EEBEC" w14:textId="7CB955F0" w:rsidR="00BF6D29" w:rsidRPr="002C7973" w:rsidRDefault="00BF6D29" w:rsidP="00DF12EF">
      <w:pPr>
        <w:pStyle w:val="23"/>
        <w:spacing w:line="240" w:lineRule="auto"/>
        <w:ind w:firstLine="709"/>
        <w:rPr>
          <w:rFonts w:ascii="Times New Roman" w:hAnsi="Times New Roman"/>
          <w:sz w:val="26"/>
          <w:szCs w:val="26"/>
        </w:rPr>
      </w:pPr>
      <w:r w:rsidRPr="002C7973">
        <w:rPr>
          <w:rFonts w:ascii="Times New Roman" w:hAnsi="Times New Roman"/>
          <w:sz w:val="26"/>
          <w:szCs w:val="26"/>
        </w:rPr>
        <w:t>Документы, форма которых предусматривает наличие нескольких подписей, включая простые ЭП, принимаются к учету только при наличии в них квалифицированной ЭП.</w:t>
      </w:r>
    </w:p>
    <w:p w14:paraId="4C4DB3A5" w14:textId="3A51B6ED" w:rsidR="00BF6D29" w:rsidRPr="005F7594" w:rsidRDefault="00BF6D29" w:rsidP="00DF12EF">
      <w:pPr>
        <w:pStyle w:val="23"/>
        <w:spacing w:line="240" w:lineRule="auto"/>
        <w:ind w:firstLine="709"/>
        <w:rPr>
          <w:rFonts w:ascii="Times New Roman" w:hAnsi="Times New Roman"/>
          <w:sz w:val="26"/>
          <w:szCs w:val="26"/>
        </w:rPr>
      </w:pPr>
      <w:r w:rsidRPr="005F7594">
        <w:rPr>
          <w:rFonts w:ascii="Times New Roman" w:hAnsi="Times New Roman"/>
          <w:sz w:val="26"/>
          <w:szCs w:val="26"/>
        </w:rPr>
        <w:t xml:space="preserve">В случае, если документ требует подписания комиссионно, то необходимо заполнение Листа согласования. Лист согласования подписывается членами комиссии простой ЭП и председателем комиссии ЭЦП. При подписании членами комиссии листа </w:t>
      </w:r>
      <w:r>
        <w:rPr>
          <w:rFonts w:ascii="Times New Roman" w:hAnsi="Times New Roman"/>
          <w:sz w:val="26"/>
          <w:szCs w:val="26"/>
        </w:rPr>
        <w:t>согла</w:t>
      </w:r>
      <w:r w:rsidRPr="005F7594">
        <w:rPr>
          <w:rFonts w:ascii="Times New Roman" w:hAnsi="Times New Roman"/>
          <w:sz w:val="26"/>
          <w:szCs w:val="26"/>
        </w:rPr>
        <w:t>сования одновременно в резолютивной части электронного документа отображаются подписи членов комиссии.</w:t>
      </w:r>
      <w:r>
        <w:rPr>
          <w:rFonts w:ascii="Times New Roman" w:hAnsi="Times New Roman"/>
          <w:sz w:val="26"/>
          <w:szCs w:val="26"/>
        </w:rPr>
        <w:t xml:space="preserve"> </w:t>
      </w:r>
      <w:r w:rsidRPr="005F7594">
        <w:rPr>
          <w:rFonts w:ascii="Times New Roman" w:hAnsi="Times New Roman"/>
          <w:i/>
          <w:sz w:val="26"/>
          <w:szCs w:val="26"/>
        </w:rPr>
        <w:t>(Основание</w:t>
      </w:r>
      <w:r w:rsidRPr="00F27E73">
        <w:rPr>
          <w:rFonts w:ascii="Times New Roman" w:hAnsi="Times New Roman"/>
          <w:color w:val="000000"/>
          <w:sz w:val="26"/>
          <w:szCs w:val="26"/>
        </w:rPr>
        <w:t xml:space="preserve">: </w:t>
      </w:r>
      <w:hyperlink r:id="rId27" w:history="1">
        <w:r w:rsidRPr="00F27E73">
          <w:rPr>
            <w:rFonts w:ascii="Times New Roman" w:hAnsi="Times New Roman"/>
            <w:sz w:val="26"/>
            <w:szCs w:val="26"/>
          </w:rPr>
          <w:t>Приказ</w:t>
        </w:r>
      </w:hyperlink>
      <w:r w:rsidRPr="005F7594">
        <w:rPr>
          <w:rFonts w:ascii="Times New Roman" w:hAnsi="Times New Roman"/>
          <w:sz w:val="26"/>
          <w:szCs w:val="26"/>
        </w:rPr>
        <w:t> № 61н</w:t>
      </w:r>
      <w:r w:rsidRPr="005F7594">
        <w:rPr>
          <w:rFonts w:ascii="Times New Roman" w:hAnsi="Times New Roman"/>
          <w:i/>
          <w:sz w:val="26"/>
          <w:szCs w:val="26"/>
        </w:rPr>
        <w:t>).</w:t>
      </w:r>
      <w:r w:rsidRPr="005F7594">
        <w:rPr>
          <w:rFonts w:ascii="Times New Roman" w:hAnsi="Times New Roman"/>
          <w:sz w:val="26"/>
          <w:szCs w:val="26"/>
        </w:rPr>
        <w:t xml:space="preserve">    </w:t>
      </w:r>
    </w:p>
    <w:p w14:paraId="5BF1A4E5" w14:textId="37910816" w:rsidR="00BF6D29" w:rsidRDefault="00BF6D29" w:rsidP="00DF12EF">
      <w:pPr>
        <w:pStyle w:val="23"/>
        <w:spacing w:line="240" w:lineRule="auto"/>
        <w:ind w:firstLine="709"/>
        <w:rPr>
          <w:rFonts w:ascii="Times New Roman" w:hAnsi="Times New Roman"/>
          <w:color w:val="000000"/>
          <w:sz w:val="26"/>
          <w:szCs w:val="26"/>
        </w:rPr>
      </w:pPr>
      <w:r w:rsidRPr="000D313F">
        <w:rPr>
          <w:rFonts w:ascii="Times New Roman" w:hAnsi="Times New Roman"/>
          <w:color w:val="000000"/>
          <w:sz w:val="26"/>
          <w:szCs w:val="26"/>
        </w:rPr>
        <w:t xml:space="preserve">Список лиц, ответственных за формирование и подписание электронных документов, с учетом идентификации соответствия вида ЭП утверждается отдельным распоряжением </w:t>
      </w:r>
      <w:r w:rsidRPr="007D4EE7">
        <w:rPr>
          <w:rStyle w:val="enp"/>
          <w:rFonts w:ascii="Times New Roman" w:hAnsi="Times New Roman"/>
          <w:color w:val="auto"/>
          <w:sz w:val="26"/>
          <w:szCs w:val="26"/>
        </w:rPr>
        <w:t>руководителя</w:t>
      </w:r>
      <w:r w:rsidRPr="000D313F">
        <w:rPr>
          <w:rStyle w:val="enp"/>
          <w:rFonts w:ascii="Times New Roman" w:hAnsi="Times New Roman"/>
          <w:sz w:val="26"/>
          <w:szCs w:val="26"/>
        </w:rPr>
        <w:t xml:space="preserve"> </w:t>
      </w:r>
      <w:r w:rsidRPr="000D313F">
        <w:rPr>
          <w:rFonts w:ascii="Times New Roman" w:hAnsi="Times New Roman"/>
          <w:color w:val="000000"/>
          <w:sz w:val="26"/>
          <w:szCs w:val="26"/>
        </w:rPr>
        <w:t>Учреждения.</w:t>
      </w:r>
      <w:r w:rsidRPr="005F7594">
        <w:rPr>
          <w:rFonts w:ascii="Times New Roman" w:hAnsi="Times New Roman"/>
          <w:color w:val="000000"/>
          <w:sz w:val="26"/>
          <w:szCs w:val="26"/>
        </w:rPr>
        <w:t xml:space="preserve"> </w:t>
      </w:r>
    </w:p>
    <w:p w14:paraId="604FCADE" w14:textId="1479149C" w:rsidR="00BF6D29" w:rsidRDefault="00BF6D29" w:rsidP="00DF12EF">
      <w:pPr>
        <w:pStyle w:val="23"/>
        <w:spacing w:line="240" w:lineRule="auto"/>
        <w:ind w:firstLine="709"/>
        <w:rPr>
          <w:rFonts w:ascii="Times New Roman" w:hAnsi="Times New Roman"/>
          <w:sz w:val="26"/>
          <w:szCs w:val="26"/>
        </w:rPr>
      </w:pPr>
      <w:r w:rsidRPr="005F7594">
        <w:rPr>
          <w:rFonts w:ascii="Times New Roman" w:hAnsi="Times New Roman"/>
          <w:sz w:val="26"/>
          <w:szCs w:val="26"/>
        </w:rPr>
        <w:t xml:space="preserve">Сроки формирования, подписания, утверждения электронных документов, передачи первичных (сводных) учетных документов для отражения в бухгалтерском учете определены </w:t>
      </w:r>
      <w:r w:rsidRPr="00181498">
        <w:rPr>
          <w:rFonts w:ascii="Times New Roman" w:hAnsi="Times New Roman"/>
          <w:sz w:val="26"/>
          <w:szCs w:val="26"/>
        </w:rPr>
        <w:t>Графике документооборота (</w:t>
      </w:r>
      <w:r>
        <w:rPr>
          <w:rFonts w:ascii="Times New Roman" w:hAnsi="Times New Roman"/>
          <w:i/>
          <w:iCs/>
          <w:sz w:val="26"/>
          <w:szCs w:val="26"/>
        </w:rPr>
        <w:t>Приложение 3 к Учетной политике</w:t>
      </w:r>
      <w:r w:rsidRPr="00181498">
        <w:rPr>
          <w:rFonts w:ascii="Times New Roman" w:hAnsi="Times New Roman"/>
          <w:i/>
          <w:iCs/>
          <w:sz w:val="26"/>
          <w:szCs w:val="26"/>
        </w:rPr>
        <w:t>).</w:t>
      </w:r>
      <w:r w:rsidRPr="005F7594">
        <w:rPr>
          <w:rFonts w:ascii="Times New Roman" w:hAnsi="Times New Roman"/>
          <w:sz w:val="26"/>
          <w:szCs w:val="26"/>
        </w:rPr>
        <w:t xml:space="preserve"> </w:t>
      </w:r>
    </w:p>
    <w:p w14:paraId="70269324" w14:textId="77777777" w:rsidR="00BF6D29" w:rsidRPr="00293E14" w:rsidRDefault="00BF6D29" w:rsidP="00DF12EF">
      <w:pPr>
        <w:pStyle w:val="23"/>
        <w:spacing w:line="240" w:lineRule="auto"/>
        <w:ind w:firstLine="709"/>
        <w:rPr>
          <w:rFonts w:ascii="Times New Roman" w:hAnsi="Times New Roman"/>
          <w:sz w:val="26"/>
          <w:szCs w:val="26"/>
        </w:rPr>
      </w:pPr>
      <w:r w:rsidRPr="00851F55">
        <w:rPr>
          <w:rFonts w:ascii="Times New Roman" w:hAnsi="Times New Roman"/>
          <w:sz w:val="26"/>
          <w:szCs w:val="26"/>
        </w:rPr>
        <w:t>Копии</w:t>
      </w:r>
      <w:r w:rsidRPr="005F7594">
        <w:rPr>
          <w:rFonts w:ascii="Times New Roman" w:hAnsi="Times New Roman"/>
          <w:sz w:val="26"/>
          <w:szCs w:val="26"/>
        </w:rPr>
        <w:t xml:space="preserve"> электронных документов формируются: на бумажном носителе путем распечатывания и заверяются штампом с указанием заверительной надписи: "Копия электронного документа"; должность лица, заверившего копию; личная подпись; расшифровка подписи (инициалы, фамилия). </w:t>
      </w:r>
      <w:r w:rsidRPr="005F7594">
        <w:rPr>
          <w:rFonts w:ascii="Times New Roman" w:hAnsi="Times New Roman"/>
          <w:i/>
          <w:sz w:val="26"/>
          <w:szCs w:val="26"/>
        </w:rPr>
        <w:t>(</w:t>
      </w:r>
      <w:hyperlink r:id="rId28" w:anchor="/document/70103036/entry/905" w:history="1">
        <w:r w:rsidRPr="005F7594">
          <w:rPr>
            <w:rFonts w:ascii="Times New Roman" w:hAnsi="Times New Roman"/>
            <w:i/>
            <w:sz w:val="26"/>
            <w:szCs w:val="26"/>
          </w:rPr>
          <w:t>п.5</w:t>
        </w:r>
      </w:hyperlink>
      <w:r w:rsidRPr="005F7594">
        <w:rPr>
          <w:rFonts w:ascii="Times New Roman" w:hAnsi="Times New Roman"/>
          <w:i/>
          <w:sz w:val="26"/>
          <w:szCs w:val="26"/>
        </w:rPr>
        <w:t xml:space="preserve">, </w:t>
      </w:r>
      <w:hyperlink r:id="rId29" w:anchor="/document/70103036/entry/906" w:history="1">
        <w:r w:rsidRPr="005F7594">
          <w:rPr>
            <w:rFonts w:ascii="Times New Roman" w:hAnsi="Times New Roman"/>
            <w:i/>
            <w:sz w:val="26"/>
            <w:szCs w:val="26"/>
          </w:rPr>
          <w:t>п. 6 ст.9</w:t>
        </w:r>
      </w:hyperlink>
      <w:r w:rsidRPr="005F7594">
        <w:rPr>
          <w:rFonts w:ascii="Times New Roman" w:hAnsi="Times New Roman"/>
          <w:i/>
          <w:sz w:val="26"/>
          <w:szCs w:val="26"/>
        </w:rPr>
        <w:t xml:space="preserve"> Закона N 402-ФЗ, </w:t>
      </w:r>
      <w:hyperlink r:id="rId30" w:anchor="/document/71586636/entry/1025" w:history="1">
        <w:r w:rsidRPr="005F7594">
          <w:rPr>
            <w:rFonts w:ascii="Times New Roman" w:hAnsi="Times New Roman"/>
            <w:i/>
            <w:sz w:val="26"/>
            <w:szCs w:val="26"/>
          </w:rPr>
          <w:t>п.25</w:t>
        </w:r>
      </w:hyperlink>
      <w:r w:rsidRPr="005F7594">
        <w:rPr>
          <w:rFonts w:ascii="Times New Roman" w:hAnsi="Times New Roman"/>
          <w:i/>
          <w:sz w:val="26"/>
          <w:szCs w:val="26"/>
        </w:rPr>
        <w:t xml:space="preserve"> СГС "Концептуальные основы", </w:t>
      </w:r>
      <w:hyperlink r:id="rId31" w:anchor="/document/70951956/entry/5100" w:history="1">
        <w:r w:rsidRPr="005F7594">
          <w:rPr>
            <w:rFonts w:ascii="Times New Roman" w:hAnsi="Times New Roman"/>
            <w:i/>
            <w:sz w:val="26"/>
            <w:szCs w:val="26"/>
          </w:rPr>
          <w:t>п.1</w:t>
        </w:r>
      </w:hyperlink>
      <w:r w:rsidRPr="005F7594">
        <w:rPr>
          <w:rFonts w:ascii="Times New Roman" w:hAnsi="Times New Roman"/>
          <w:i/>
          <w:sz w:val="26"/>
          <w:szCs w:val="26"/>
        </w:rPr>
        <w:t xml:space="preserve"> Приложения 5 Приказа N 52н).</w:t>
      </w:r>
      <w:r w:rsidRPr="005F7594">
        <w:rPr>
          <w:rFonts w:ascii="Times New Roman" w:hAnsi="Times New Roman"/>
          <w:sz w:val="26"/>
          <w:szCs w:val="26"/>
        </w:rPr>
        <w:t xml:space="preserve"> </w:t>
      </w:r>
    </w:p>
    <w:p w14:paraId="12E7CCE2" w14:textId="5554E75A" w:rsidR="00BF6D29" w:rsidRPr="00851F55" w:rsidRDefault="00BF6D29" w:rsidP="00DF12EF">
      <w:pPr>
        <w:pStyle w:val="23"/>
        <w:spacing w:line="240" w:lineRule="auto"/>
        <w:ind w:firstLine="709"/>
        <w:rPr>
          <w:rFonts w:ascii="Times New Roman" w:hAnsi="Times New Roman"/>
          <w:i/>
          <w:sz w:val="26"/>
          <w:szCs w:val="26"/>
        </w:rPr>
      </w:pPr>
      <w:r w:rsidRPr="005F7594">
        <w:rPr>
          <w:rFonts w:ascii="Times New Roman" w:hAnsi="Times New Roman"/>
          <w:sz w:val="26"/>
          <w:szCs w:val="26"/>
        </w:rPr>
        <w:t xml:space="preserve">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подписавшие эти документы, поименованные в Графике документооборота </w:t>
      </w:r>
      <w:r w:rsidRPr="00F04BC2">
        <w:rPr>
          <w:rFonts w:ascii="Times New Roman" w:hAnsi="Times New Roman"/>
          <w:i/>
          <w:sz w:val="26"/>
          <w:szCs w:val="26"/>
        </w:rPr>
        <w:t>(п. 23 СГС «Концептуальные основы»).</w:t>
      </w:r>
    </w:p>
    <w:p w14:paraId="61ABB6DE" w14:textId="308AA765" w:rsidR="00BF6D29" w:rsidRPr="005F7594" w:rsidRDefault="00BF6D29" w:rsidP="00DF12EF">
      <w:pPr>
        <w:pStyle w:val="23"/>
        <w:spacing w:line="240" w:lineRule="auto"/>
        <w:ind w:firstLine="709"/>
        <w:rPr>
          <w:rFonts w:ascii="Times New Roman" w:hAnsi="Times New Roman"/>
          <w:sz w:val="26"/>
          <w:szCs w:val="26"/>
        </w:rPr>
      </w:pPr>
      <w:r w:rsidRPr="007D4EE7">
        <w:rPr>
          <w:rFonts w:ascii="Times New Roman" w:hAnsi="Times New Roman"/>
          <w:sz w:val="26"/>
          <w:szCs w:val="26"/>
        </w:rPr>
        <w:t>Список работников, имеющих право подписи первичных учетных документов и регистров бухучета, утверждается отдельными</w:t>
      </w:r>
      <w:r w:rsidRPr="007D4EE7">
        <w:rPr>
          <w:rFonts w:ascii="Times New Roman" w:hAnsi="Times New Roman"/>
          <w:sz w:val="26"/>
          <w:szCs w:val="26"/>
          <w:shd w:val="clear" w:color="auto" w:fill="FFFFFF"/>
        </w:rPr>
        <w:t xml:space="preserve"> распоряжениями </w:t>
      </w:r>
      <w:r w:rsidRPr="007D4EE7">
        <w:rPr>
          <w:rStyle w:val="enp"/>
          <w:rFonts w:ascii="Times New Roman" w:hAnsi="Times New Roman"/>
          <w:color w:val="auto"/>
          <w:sz w:val="26"/>
          <w:szCs w:val="26"/>
        </w:rPr>
        <w:t>руководителя</w:t>
      </w:r>
      <w:r w:rsidRPr="007D4EE7">
        <w:rPr>
          <w:rFonts w:ascii="Times New Roman" w:hAnsi="Times New Roman"/>
          <w:sz w:val="26"/>
          <w:szCs w:val="26"/>
          <w:shd w:val="clear" w:color="auto" w:fill="FFFFFF"/>
        </w:rPr>
        <w:t xml:space="preserve"> Учреждения.</w:t>
      </w:r>
    </w:p>
    <w:p w14:paraId="13934867" w14:textId="4A246AA7" w:rsidR="00BF6D29" w:rsidRPr="005F7594" w:rsidRDefault="00BF6D29" w:rsidP="00DF12EF">
      <w:pPr>
        <w:pStyle w:val="23"/>
        <w:spacing w:line="240" w:lineRule="auto"/>
        <w:ind w:firstLine="709"/>
        <w:rPr>
          <w:rFonts w:ascii="Times New Roman" w:hAnsi="Times New Roman"/>
          <w:sz w:val="26"/>
          <w:szCs w:val="26"/>
        </w:rPr>
      </w:pPr>
      <w:r w:rsidRPr="005F7594">
        <w:rPr>
          <w:rFonts w:ascii="Times New Roman" w:hAnsi="Times New Roman"/>
          <w:sz w:val="26"/>
          <w:szCs w:val="26"/>
        </w:rPr>
        <w:t>Документирование фактов хозяйственной жизни, ведение регистров бухгалтерского учета осуществляется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В случае невозможности перевода документа привлекается специализированная организация.</w:t>
      </w:r>
    </w:p>
    <w:p w14:paraId="144D6486" w14:textId="4427EC34" w:rsidR="00BF6D29" w:rsidRPr="005F7594" w:rsidRDefault="00BF6D29" w:rsidP="00DF12EF">
      <w:pPr>
        <w:pStyle w:val="23"/>
        <w:spacing w:line="240" w:lineRule="auto"/>
        <w:ind w:firstLine="709"/>
        <w:rPr>
          <w:rFonts w:ascii="Times New Roman" w:hAnsi="Times New Roman"/>
          <w:sz w:val="26"/>
          <w:szCs w:val="26"/>
        </w:rPr>
      </w:pPr>
      <w:r w:rsidRPr="005F7594">
        <w:rPr>
          <w:rFonts w:ascii="Times New Roman" w:hAnsi="Times New Roman"/>
          <w:sz w:val="26"/>
          <w:szCs w:val="26"/>
        </w:rPr>
        <w:t>Фирменное наименование товара может не переводиться на русский язык в том случае, если при переводе могут быть нарушены права лицензионного правообладателя, учитывая, что из совокупных документов (счетов-фактур, накладных, актов приема-передачи товара, приходных ордеров) можно установить факт несения расходов.</w:t>
      </w:r>
    </w:p>
    <w:p w14:paraId="781618A1" w14:textId="2F4210C7" w:rsidR="00BF6D29" w:rsidRPr="005F7594" w:rsidRDefault="00BF6D29" w:rsidP="00DF12EF">
      <w:pPr>
        <w:pStyle w:val="23"/>
        <w:spacing w:line="240" w:lineRule="auto"/>
        <w:ind w:firstLine="709"/>
        <w:rPr>
          <w:rFonts w:ascii="Times New Roman" w:hAnsi="Times New Roman"/>
          <w:sz w:val="26"/>
          <w:szCs w:val="26"/>
        </w:rPr>
      </w:pPr>
      <w:bookmarkStart w:id="3" w:name="_ref_307651"/>
      <w:r w:rsidRPr="005F7594">
        <w:rPr>
          <w:rFonts w:ascii="Times New Roman" w:hAnsi="Times New Roman"/>
          <w:sz w:val="26"/>
          <w:szCs w:val="26"/>
        </w:rPr>
        <w:t xml:space="preserve">Построчный перевод на русский язык первичных (сводных) учетных документов, составленных на иных языках, </w:t>
      </w:r>
      <w:bookmarkEnd w:id="3"/>
      <w:r w:rsidRPr="005F7594">
        <w:rPr>
          <w:rFonts w:ascii="Times New Roman" w:hAnsi="Times New Roman"/>
          <w:sz w:val="26"/>
          <w:szCs w:val="26"/>
        </w:rPr>
        <w:t xml:space="preserve">осуществляется специализированными организациями при заключении с ними договоров на предоставление услуг по переводу. </w:t>
      </w:r>
      <w:r w:rsidRPr="005F7594">
        <w:rPr>
          <w:rFonts w:ascii="Times New Roman" w:hAnsi="Times New Roman"/>
          <w:i/>
          <w:sz w:val="26"/>
          <w:szCs w:val="26"/>
        </w:rPr>
        <w:t>(</w:t>
      </w:r>
      <w:hyperlink r:id="rId32" w:history="1">
        <w:r w:rsidRPr="005F7594">
          <w:rPr>
            <w:rFonts w:ascii="Times New Roman" w:hAnsi="Times New Roman"/>
            <w:i/>
            <w:sz w:val="26"/>
            <w:szCs w:val="26"/>
          </w:rPr>
          <w:t>п. 31</w:t>
        </w:r>
      </w:hyperlink>
      <w:r w:rsidRPr="005F7594">
        <w:rPr>
          <w:rFonts w:ascii="Times New Roman" w:hAnsi="Times New Roman"/>
          <w:i/>
          <w:sz w:val="26"/>
          <w:szCs w:val="26"/>
        </w:rPr>
        <w:t xml:space="preserve"> СГС "Концептуальные основы")</w:t>
      </w:r>
      <w:r w:rsidR="00BE07E1">
        <w:rPr>
          <w:rFonts w:ascii="Times New Roman" w:hAnsi="Times New Roman"/>
          <w:i/>
          <w:sz w:val="26"/>
          <w:szCs w:val="26"/>
        </w:rPr>
        <w:t>.</w:t>
      </w:r>
    </w:p>
    <w:p w14:paraId="02BBE249" w14:textId="4E9A66FE" w:rsidR="00BF6D29" w:rsidRPr="00851F55" w:rsidRDefault="00BF6D29" w:rsidP="00DF12EF">
      <w:pPr>
        <w:pStyle w:val="23"/>
        <w:spacing w:line="240" w:lineRule="auto"/>
        <w:ind w:firstLine="709"/>
        <w:rPr>
          <w:rFonts w:ascii="Times New Roman" w:hAnsi="Times New Roman"/>
          <w:i/>
          <w:sz w:val="26"/>
          <w:szCs w:val="26"/>
        </w:rPr>
      </w:pPr>
      <w:bookmarkStart w:id="4" w:name="_ref_307652"/>
      <w:r w:rsidRPr="005F7594">
        <w:rPr>
          <w:rFonts w:ascii="Times New Roman" w:hAnsi="Times New Roman"/>
          <w:sz w:val="26"/>
          <w:szCs w:val="26"/>
        </w:rPr>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bookmarkEnd w:id="4"/>
      <w:r w:rsidRPr="005F7594">
        <w:rPr>
          <w:rFonts w:ascii="Times New Roman" w:hAnsi="Times New Roman"/>
          <w:sz w:val="26"/>
          <w:szCs w:val="26"/>
        </w:rPr>
        <w:t xml:space="preserve"> </w:t>
      </w:r>
      <w:r w:rsidRPr="005F7594">
        <w:rPr>
          <w:rFonts w:ascii="Times New Roman" w:hAnsi="Times New Roman"/>
          <w:i/>
          <w:sz w:val="26"/>
          <w:szCs w:val="26"/>
        </w:rPr>
        <w:t>(</w:t>
      </w:r>
      <w:hyperlink r:id="rId33" w:history="1">
        <w:r w:rsidRPr="005F7594">
          <w:rPr>
            <w:rFonts w:ascii="Times New Roman" w:hAnsi="Times New Roman"/>
            <w:i/>
            <w:sz w:val="26"/>
            <w:szCs w:val="26"/>
          </w:rPr>
          <w:t>п. 31</w:t>
        </w:r>
      </w:hyperlink>
      <w:r w:rsidRPr="005F7594">
        <w:rPr>
          <w:rFonts w:ascii="Times New Roman" w:hAnsi="Times New Roman"/>
          <w:i/>
          <w:sz w:val="26"/>
          <w:szCs w:val="26"/>
        </w:rPr>
        <w:t xml:space="preserve"> СГС "Концептуальные основы")</w:t>
      </w:r>
      <w:r>
        <w:rPr>
          <w:rFonts w:ascii="Times New Roman" w:hAnsi="Times New Roman"/>
          <w:i/>
          <w:sz w:val="26"/>
          <w:szCs w:val="26"/>
        </w:rPr>
        <w:t>.</w:t>
      </w:r>
      <w:r w:rsidRPr="005F7594">
        <w:rPr>
          <w:rFonts w:ascii="Times New Roman" w:hAnsi="Times New Roman"/>
          <w:sz w:val="26"/>
          <w:szCs w:val="26"/>
        </w:rPr>
        <w:t xml:space="preserve">  </w:t>
      </w:r>
    </w:p>
    <w:p w14:paraId="7CE4BF7E" w14:textId="77777777" w:rsidR="00BF6D29" w:rsidRDefault="00BF6D29" w:rsidP="00DF12EF">
      <w:pPr>
        <w:pStyle w:val="23"/>
        <w:spacing w:line="240" w:lineRule="auto"/>
        <w:ind w:firstLine="709"/>
      </w:pPr>
      <w:r w:rsidRPr="008458C3">
        <w:rPr>
          <w:rFonts w:ascii="Times New Roman" w:hAnsi="Times New Roman"/>
          <w:sz w:val="26"/>
          <w:szCs w:val="26"/>
        </w:rPr>
        <w:t xml:space="preserve">Данные проверенных и принятых к учету первичных (сводных) учетных документов систематизируются с отражением в регистрах бухгалтерского учета </w:t>
      </w:r>
      <w:r>
        <w:rPr>
          <w:rFonts w:ascii="Times New Roman" w:hAnsi="Times New Roman"/>
          <w:sz w:val="26"/>
          <w:szCs w:val="26"/>
        </w:rPr>
        <w:t xml:space="preserve">согласно </w:t>
      </w:r>
      <w:r>
        <w:rPr>
          <w:rFonts w:ascii="Times New Roman" w:hAnsi="Times New Roman"/>
          <w:i/>
          <w:sz w:val="26"/>
          <w:szCs w:val="26"/>
        </w:rPr>
        <w:t>Приложению 4</w:t>
      </w:r>
      <w:r w:rsidRPr="0052229A">
        <w:rPr>
          <w:rFonts w:ascii="Times New Roman" w:hAnsi="Times New Roman"/>
          <w:i/>
          <w:sz w:val="26"/>
          <w:szCs w:val="26"/>
        </w:rPr>
        <w:t xml:space="preserve"> к Учетной политике</w:t>
      </w:r>
      <w:r w:rsidRPr="009C19CF">
        <w:rPr>
          <w:rFonts w:ascii="Times New Roman" w:hAnsi="Times New Roman"/>
          <w:i/>
          <w:sz w:val="26"/>
          <w:szCs w:val="26"/>
        </w:rPr>
        <w:t xml:space="preserve">. </w:t>
      </w:r>
      <w:r w:rsidRPr="005F7594">
        <w:t xml:space="preserve">          </w:t>
      </w:r>
      <w:r w:rsidRPr="001743CA">
        <w:t xml:space="preserve">  </w:t>
      </w:r>
    </w:p>
    <w:p w14:paraId="6E932EB9" w14:textId="77777777" w:rsidR="00BF6D29" w:rsidRPr="00D6508E" w:rsidRDefault="00BF6D29" w:rsidP="00DF12EF">
      <w:pPr>
        <w:pStyle w:val="23"/>
        <w:spacing w:line="240" w:lineRule="auto"/>
        <w:ind w:firstLine="709"/>
        <w:rPr>
          <w:rFonts w:ascii="Times New Roman" w:hAnsi="Times New Roman"/>
          <w:sz w:val="26"/>
          <w:szCs w:val="26"/>
        </w:rPr>
      </w:pPr>
      <w:r w:rsidRPr="00D6508E">
        <w:rPr>
          <w:rFonts w:ascii="Times New Roman" w:hAnsi="Times New Roman"/>
          <w:sz w:val="26"/>
          <w:szCs w:val="26"/>
        </w:rPr>
        <w:t>Систематизация первичных (сводных) учетных документов, сформированных на бумажном носителе, осуществляется по завершении периода систематизации (обобщения) данных бухгалтерского учета (периода формирования регистров бухгалтерского учета), но не реже, чем по истечении каждого отчетного периода (месяца, квартала, года), посредством их хронологической подборки (брошюровки).</w:t>
      </w:r>
    </w:p>
    <w:p w14:paraId="1F7459FB" w14:textId="77777777" w:rsidR="00BF6D29" w:rsidRPr="00D6508E" w:rsidRDefault="00BF6D29" w:rsidP="00DF12EF">
      <w:pPr>
        <w:pStyle w:val="23"/>
        <w:spacing w:line="240" w:lineRule="auto"/>
        <w:ind w:firstLine="709"/>
        <w:rPr>
          <w:rFonts w:ascii="Times New Roman" w:hAnsi="Times New Roman"/>
          <w:sz w:val="26"/>
          <w:szCs w:val="26"/>
        </w:rPr>
      </w:pPr>
      <w:r w:rsidRPr="00D6508E">
        <w:rPr>
          <w:rFonts w:ascii="Times New Roman" w:hAnsi="Times New Roman"/>
          <w:sz w:val="26"/>
          <w:szCs w:val="26"/>
        </w:rPr>
        <w:t xml:space="preserve">В случае систематизации (обобщения) данных бухгалтерского учета посредством ведения регистров бухгалтерского учета в форме электронных документов, систематизация принятых к учету первичных (сводных) учетных документов, сформированных на бумажном носителе, осуществляется посредством хронологической подборки (хранения) электронных копий таких документов (скан-копий) с одновременным обеспечением безопасных условий хранения документов на бумажном носителе и их защиту от изменений. </w:t>
      </w:r>
    </w:p>
    <w:p w14:paraId="4DACC5E1" w14:textId="77777777" w:rsidR="00BF6D29" w:rsidRPr="00D6508E" w:rsidRDefault="00BF6D29" w:rsidP="00DF12EF">
      <w:pPr>
        <w:pStyle w:val="23"/>
        <w:spacing w:line="240" w:lineRule="auto"/>
        <w:ind w:firstLine="709"/>
        <w:rPr>
          <w:rFonts w:ascii="Times New Roman" w:hAnsi="Times New Roman"/>
          <w:sz w:val="26"/>
          <w:szCs w:val="26"/>
          <w:shd w:val="clear" w:color="auto" w:fill="FFFFFF"/>
        </w:rPr>
      </w:pPr>
      <w:r w:rsidRPr="00D6508E">
        <w:rPr>
          <w:rFonts w:ascii="Times New Roman" w:hAnsi="Times New Roman"/>
          <w:sz w:val="26"/>
          <w:szCs w:val="26"/>
          <w:shd w:val="clear" w:color="auto" w:fill="FFFFFF"/>
        </w:rPr>
        <w:t>Бухгалтерские записи по исправлению ошибок прошлых лет подлежат систематизации и обобщению в обособленном журнале операций по</w:t>
      </w:r>
      <w:r>
        <w:rPr>
          <w:rFonts w:ascii="Times New Roman" w:hAnsi="Times New Roman"/>
          <w:sz w:val="26"/>
          <w:szCs w:val="26"/>
          <w:shd w:val="clear" w:color="auto" w:fill="FFFFFF"/>
        </w:rPr>
        <w:t xml:space="preserve"> исправлению ошибок прошлых лет.</w:t>
      </w:r>
    </w:p>
    <w:p w14:paraId="78301E74" w14:textId="77777777" w:rsidR="00BF6D29" w:rsidRPr="00E86C33" w:rsidRDefault="00BF6D29" w:rsidP="00D97DE6">
      <w:pPr>
        <w:pStyle w:val="1"/>
        <w:numPr>
          <w:ilvl w:val="0"/>
          <w:numId w:val="3"/>
        </w:numPr>
        <w:ind w:left="0" w:firstLine="0"/>
        <w:rPr>
          <w:sz w:val="26"/>
          <w:szCs w:val="26"/>
        </w:rPr>
      </w:pPr>
      <w:r w:rsidRPr="00E05AE6">
        <w:rPr>
          <w:sz w:val="26"/>
          <w:szCs w:val="26"/>
        </w:rPr>
        <w:t>Рабочий план счетов</w:t>
      </w:r>
    </w:p>
    <w:p w14:paraId="690D408C" w14:textId="5D390F17" w:rsidR="00BF6D29" w:rsidRPr="001A1D39" w:rsidRDefault="00BF6D29" w:rsidP="00263CAF">
      <w:pPr>
        <w:pStyle w:val="23"/>
        <w:spacing w:line="240" w:lineRule="auto"/>
        <w:ind w:firstLine="709"/>
        <w:rPr>
          <w:rFonts w:ascii="Times New Roman" w:hAnsi="Times New Roman"/>
          <w:sz w:val="26"/>
          <w:szCs w:val="26"/>
          <w:lang w:bidi="ru-RU"/>
        </w:rPr>
      </w:pPr>
      <w:r w:rsidRPr="001A1D39">
        <w:rPr>
          <w:rStyle w:val="24"/>
          <w:rFonts w:ascii="Times New Roman" w:hAnsi="Times New Roman"/>
          <w:sz w:val="26"/>
          <w:szCs w:val="26"/>
        </w:rPr>
        <w:t xml:space="preserve">Бухгалтерский учет ведется с использованием Рабочего плана счетов </w:t>
      </w:r>
      <w:r w:rsidRPr="001A1D39">
        <w:rPr>
          <w:rStyle w:val="24"/>
          <w:rFonts w:ascii="Times New Roman" w:eastAsiaTheme="minorHAnsi" w:hAnsi="Times New Roman"/>
          <w:sz w:val="26"/>
          <w:szCs w:val="26"/>
        </w:rPr>
        <w:t>(</w:t>
      </w:r>
      <w:r w:rsidRPr="001A1D39">
        <w:rPr>
          <w:rStyle w:val="24"/>
          <w:rFonts w:ascii="Times New Roman" w:eastAsiaTheme="minorHAnsi" w:hAnsi="Times New Roman"/>
          <w:i/>
          <w:sz w:val="26"/>
          <w:szCs w:val="26"/>
        </w:rPr>
        <w:t>Приложение № 1 к Учетной политике</w:t>
      </w:r>
      <w:r w:rsidRPr="001A1D39">
        <w:rPr>
          <w:rStyle w:val="24"/>
          <w:rFonts w:ascii="Times New Roman" w:hAnsi="Times New Roman"/>
          <w:sz w:val="26"/>
          <w:szCs w:val="26"/>
        </w:rPr>
        <w:t xml:space="preserve">), разработанного в соответствии с </w:t>
      </w:r>
      <w:r w:rsidRPr="001A1D39">
        <w:rPr>
          <w:rFonts w:ascii="Times New Roman" w:hAnsi="Times New Roman"/>
          <w:sz w:val="26"/>
          <w:szCs w:val="26"/>
        </w:rPr>
        <w:t>Приказом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Приказом Минфина России от 29.08.2025 № 118н «Об утверждении Инструкции по применению Плана счетов бюджетного учета», Приказом Минфина России от 20.09.2024 № 132н «Об утверждении федерального стандарта бухгалтерского учета государственных финансов «План счетов бюджетного учета».</w:t>
      </w:r>
    </w:p>
    <w:p w14:paraId="3C72372A" w14:textId="77777777" w:rsidR="00BF6D29" w:rsidRPr="001A1D39" w:rsidRDefault="00BF6D29" w:rsidP="00263CAF">
      <w:pPr>
        <w:pStyle w:val="23"/>
        <w:spacing w:line="240" w:lineRule="auto"/>
        <w:ind w:firstLine="709"/>
        <w:rPr>
          <w:rFonts w:ascii="Times New Roman" w:hAnsi="Times New Roman"/>
          <w:sz w:val="26"/>
          <w:szCs w:val="26"/>
        </w:rPr>
      </w:pPr>
      <w:r w:rsidRPr="001A1D39">
        <w:rPr>
          <w:rFonts w:ascii="Times New Roman" w:hAnsi="Times New Roman"/>
          <w:sz w:val="26"/>
          <w:szCs w:val="26"/>
        </w:rPr>
        <w:t xml:space="preserve">Формирование номера счета Рабочего плана счетов </w:t>
      </w:r>
      <w:r>
        <w:rPr>
          <w:rFonts w:ascii="Times New Roman" w:hAnsi="Times New Roman"/>
          <w:sz w:val="26"/>
          <w:szCs w:val="26"/>
        </w:rPr>
        <w:t>в Учреждении</w:t>
      </w:r>
      <w:r w:rsidRPr="001A1D39">
        <w:rPr>
          <w:rFonts w:ascii="Times New Roman" w:hAnsi="Times New Roman"/>
          <w:sz w:val="26"/>
          <w:szCs w:val="26"/>
        </w:rPr>
        <w:t xml:space="preserve"> осуществляется с применением </w:t>
      </w:r>
      <w:r>
        <w:rPr>
          <w:rFonts w:ascii="Times New Roman" w:hAnsi="Times New Roman"/>
          <w:sz w:val="26"/>
          <w:szCs w:val="26"/>
        </w:rPr>
        <w:t>следующей структуры</w:t>
      </w:r>
      <w:r w:rsidRPr="001A1D39">
        <w:rPr>
          <w:rFonts w:ascii="Times New Roman" w:hAnsi="Times New Roman"/>
          <w:sz w:val="26"/>
          <w:szCs w:val="26"/>
        </w:rPr>
        <w:t xml:space="preserve"> номера счета:</w:t>
      </w:r>
    </w:p>
    <w:p w14:paraId="04BB2D37" w14:textId="77777777" w:rsidR="00BF6D29" w:rsidRPr="001A1D39" w:rsidRDefault="00BF6D29" w:rsidP="00263CAF">
      <w:pPr>
        <w:pStyle w:val="23"/>
        <w:spacing w:line="240" w:lineRule="auto"/>
        <w:ind w:firstLine="709"/>
        <w:rPr>
          <w:rFonts w:ascii="Times New Roman" w:hAnsi="Times New Roman"/>
          <w:sz w:val="26"/>
          <w:szCs w:val="26"/>
        </w:rPr>
      </w:pPr>
      <w:r>
        <w:rPr>
          <w:rFonts w:ascii="Times New Roman" w:hAnsi="Times New Roman"/>
          <w:sz w:val="26"/>
          <w:szCs w:val="26"/>
        </w:rPr>
        <w:t>1 – 17 разряд – код (составная часть кода</w:t>
      </w:r>
      <w:r w:rsidRPr="001A1D39">
        <w:rPr>
          <w:rFonts w:ascii="Times New Roman" w:hAnsi="Times New Roman"/>
          <w:sz w:val="26"/>
          <w:szCs w:val="26"/>
        </w:rPr>
        <w:t>) бюджетной классификации Российской Федерации применительно к бюджетной классификации Российской Федерации текущего (отчетного) финансового года;</w:t>
      </w:r>
    </w:p>
    <w:p w14:paraId="1BC23A20" w14:textId="77777777" w:rsidR="00BF6D29" w:rsidRPr="001A1D39" w:rsidRDefault="00BF6D29" w:rsidP="00263CAF">
      <w:pPr>
        <w:pStyle w:val="23"/>
        <w:spacing w:line="240" w:lineRule="auto"/>
        <w:ind w:firstLine="709"/>
        <w:rPr>
          <w:rFonts w:ascii="Times New Roman" w:hAnsi="Times New Roman"/>
          <w:sz w:val="26"/>
          <w:szCs w:val="26"/>
        </w:rPr>
      </w:pPr>
      <w:r>
        <w:rPr>
          <w:rFonts w:ascii="Times New Roman" w:hAnsi="Times New Roman"/>
          <w:sz w:val="26"/>
          <w:szCs w:val="26"/>
        </w:rPr>
        <w:t>18 разряд – код</w:t>
      </w:r>
      <w:r w:rsidRPr="001A1D39">
        <w:rPr>
          <w:rFonts w:ascii="Times New Roman" w:hAnsi="Times New Roman"/>
          <w:sz w:val="26"/>
          <w:szCs w:val="26"/>
        </w:rPr>
        <w:t xml:space="preserve"> вида финансового обеспечения (деятельности);</w:t>
      </w:r>
    </w:p>
    <w:p w14:paraId="053C985F" w14:textId="77777777" w:rsidR="00BF6D29" w:rsidRPr="001A1D39" w:rsidRDefault="00BF6D29" w:rsidP="00263CAF">
      <w:pPr>
        <w:pStyle w:val="23"/>
        <w:spacing w:line="240" w:lineRule="auto"/>
        <w:ind w:firstLine="709"/>
        <w:rPr>
          <w:rFonts w:ascii="Times New Roman" w:hAnsi="Times New Roman"/>
          <w:sz w:val="26"/>
          <w:szCs w:val="26"/>
        </w:rPr>
      </w:pPr>
      <w:r>
        <w:rPr>
          <w:rFonts w:ascii="Times New Roman" w:hAnsi="Times New Roman"/>
          <w:sz w:val="26"/>
          <w:szCs w:val="26"/>
        </w:rPr>
        <w:t>19 – 21 разряд – код</w:t>
      </w:r>
      <w:r w:rsidRPr="001A1D39">
        <w:rPr>
          <w:rFonts w:ascii="Times New Roman" w:hAnsi="Times New Roman"/>
          <w:sz w:val="26"/>
          <w:szCs w:val="26"/>
        </w:rPr>
        <w:t xml:space="preserve"> синтетического счета объекта учета Плана счетов бюджетного учета;</w:t>
      </w:r>
    </w:p>
    <w:p w14:paraId="00AE3794" w14:textId="77777777" w:rsidR="00BF6D29" w:rsidRPr="001A1D39" w:rsidRDefault="00BF6D29" w:rsidP="00263CAF">
      <w:pPr>
        <w:pStyle w:val="23"/>
        <w:spacing w:line="240" w:lineRule="auto"/>
        <w:ind w:firstLine="709"/>
        <w:rPr>
          <w:rFonts w:ascii="Times New Roman" w:hAnsi="Times New Roman"/>
          <w:sz w:val="26"/>
          <w:szCs w:val="26"/>
        </w:rPr>
      </w:pPr>
      <w:r>
        <w:rPr>
          <w:rFonts w:ascii="Times New Roman" w:hAnsi="Times New Roman"/>
          <w:sz w:val="26"/>
          <w:szCs w:val="26"/>
        </w:rPr>
        <w:t>22 – 23 разряд – код</w:t>
      </w:r>
      <w:r w:rsidRPr="001A1D39">
        <w:rPr>
          <w:rFonts w:ascii="Times New Roman" w:hAnsi="Times New Roman"/>
          <w:sz w:val="26"/>
          <w:szCs w:val="26"/>
        </w:rPr>
        <w:t xml:space="preserve"> анал</w:t>
      </w:r>
      <w:r>
        <w:rPr>
          <w:rFonts w:ascii="Times New Roman" w:hAnsi="Times New Roman"/>
          <w:sz w:val="26"/>
          <w:szCs w:val="26"/>
        </w:rPr>
        <w:t>итического счета (аналитический код</w:t>
      </w:r>
      <w:r w:rsidRPr="001A1D39">
        <w:rPr>
          <w:rFonts w:ascii="Times New Roman" w:hAnsi="Times New Roman"/>
          <w:sz w:val="26"/>
          <w:szCs w:val="26"/>
        </w:rPr>
        <w:t xml:space="preserve"> синтетического счета объекта учета) Плана счетов бюджетного учета;</w:t>
      </w:r>
    </w:p>
    <w:p w14:paraId="3696CBAF" w14:textId="77777777" w:rsidR="00BF6D29" w:rsidRPr="00197328" w:rsidRDefault="00BF6D29" w:rsidP="00263CAF">
      <w:pPr>
        <w:pStyle w:val="23"/>
        <w:spacing w:line="240" w:lineRule="auto"/>
        <w:ind w:firstLine="709"/>
        <w:rPr>
          <w:rFonts w:ascii="Times New Roman" w:hAnsi="Times New Roman"/>
          <w:sz w:val="26"/>
          <w:szCs w:val="26"/>
        </w:rPr>
      </w:pPr>
      <w:r>
        <w:rPr>
          <w:rFonts w:ascii="Times New Roman" w:hAnsi="Times New Roman"/>
          <w:sz w:val="26"/>
          <w:szCs w:val="26"/>
        </w:rPr>
        <w:t>24 – 26 разряд – код</w:t>
      </w:r>
      <w:r w:rsidRPr="001A1D39">
        <w:rPr>
          <w:rFonts w:ascii="Times New Roman" w:hAnsi="Times New Roman"/>
          <w:sz w:val="26"/>
          <w:szCs w:val="26"/>
        </w:rPr>
        <w:t xml:space="preserve"> операций сектора государственного управления (далее – КОСГУ) (по статьям (подстатьям) в зависимости от их экономического содержания в соответствии с Порядком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 209н «Об утверждении Порядка применения классификации операций сектора государственного управления»</w:t>
      </w:r>
    </w:p>
    <w:p w14:paraId="5210C4C7" w14:textId="6BBF0FE1" w:rsidR="00BF6D29" w:rsidRPr="00F21EE9" w:rsidRDefault="00BF6D29" w:rsidP="00D677D1">
      <w:pPr>
        <w:pStyle w:val="23"/>
        <w:spacing w:line="240" w:lineRule="auto"/>
        <w:ind w:firstLine="0"/>
        <w:rPr>
          <w:rFonts w:ascii="Times New Roman" w:hAnsi="Times New Roman"/>
          <w:i/>
          <w:sz w:val="26"/>
          <w:szCs w:val="26"/>
        </w:rPr>
      </w:pPr>
      <w:r w:rsidRPr="005E1B21">
        <w:rPr>
          <w:rFonts w:ascii="Times New Roman" w:hAnsi="Times New Roman"/>
          <w:i/>
          <w:sz w:val="26"/>
          <w:szCs w:val="26"/>
        </w:rPr>
        <w:t xml:space="preserve">(Основание: п. 9 раздела </w:t>
      </w:r>
      <w:r w:rsidRPr="005E1B21">
        <w:rPr>
          <w:rFonts w:ascii="Times New Roman" w:hAnsi="Times New Roman"/>
          <w:i/>
          <w:sz w:val="26"/>
          <w:szCs w:val="26"/>
          <w:lang w:val="en-US"/>
        </w:rPr>
        <w:t>III</w:t>
      </w:r>
      <w:r w:rsidRPr="005E1B21">
        <w:rPr>
          <w:rFonts w:ascii="Times New Roman" w:hAnsi="Times New Roman"/>
          <w:i/>
          <w:sz w:val="26"/>
          <w:szCs w:val="26"/>
        </w:rPr>
        <w:t xml:space="preserve"> СГС 132н.)</w:t>
      </w:r>
      <w:r w:rsidR="00F21EE9" w:rsidRPr="00F21EE9">
        <w:rPr>
          <w:rFonts w:ascii="Times New Roman" w:hAnsi="Times New Roman"/>
          <w:i/>
          <w:sz w:val="26"/>
          <w:szCs w:val="26"/>
        </w:rPr>
        <w:t>.</w:t>
      </w:r>
    </w:p>
    <w:p w14:paraId="6859E12E" w14:textId="034BE8B7" w:rsidR="00BF6D29" w:rsidRPr="005E1B21" w:rsidRDefault="00BF6D29" w:rsidP="00263CAF">
      <w:pPr>
        <w:pStyle w:val="23"/>
        <w:spacing w:line="240" w:lineRule="auto"/>
        <w:ind w:firstLine="709"/>
        <w:rPr>
          <w:rFonts w:ascii="Times New Roman" w:hAnsi="Times New Roman"/>
          <w:sz w:val="26"/>
          <w:szCs w:val="26"/>
        </w:rPr>
      </w:pPr>
      <w:r w:rsidRPr="005E1B21">
        <w:rPr>
          <w:rFonts w:ascii="Times New Roman" w:hAnsi="Times New Roman"/>
          <w:sz w:val="26"/>
          <w:szCs w:val="26"/>
        </w:rPr>
        <w:t>Учреждение при осуществлении деятельности применяет следующие коды вида финансового обеспечения (деятельности):</w:t>
      </w:r>
    </w:p>
    <w:p w14:paraId="5B208836" w14:textId="77777777" w:rsidR="00BF6D29" w:rsidRPr="005E1B21" w:rsidRDefault="00BF6D29" w:rsidP="00263CAF">
      <w:pPr>
        <w:pStyle w:val="23"/>
        <w:spacing w:line="240" w:lineRule="auto"/>
        <w:ind w:firstLine="709"/>
        <w:rPr>
          <w:rFonts w:ascii="Times New Roman" w:hAnsi="Times New Roman"/>
          <w:sz w:val="26"/>
          <w:szCs w:val="26"/>
        </w:rPr>
      </w:pPr>
      <w:r w:rsidRPr="005E1B21">
        <w:rPr>
          <w:rFonts w:ascii="Times New Roman" w:hAnsi="Times New Roman"/>
          <w:sz w:val="26"/>
          <w:szCs w:val="26"/>
        </w:rPr>
        <w:t>«1» - деятельность, осуществляемая за счет средств соответствующего бюджета бюджетной системы Российской Федерации (бюджетная деятельность);</w:t>
      </w:r>
    </w:p>
    <w:p w14:paraId="0A166C0B" w14:textId="77777777" w:rsidR="00BF6D29" w:rsidRDefault="00BF6D29" w:rsidP="00263CAF">
      <w:pPr>
        <w:pStyle w:val="23"/>
        <w:spacing w:line="240" w:lineRule="auto"/>
        <w:ind w:firstLine="709"/>
        <w:rPr>
          <w:rFonts w:ascii="Times New Roman" w:hAnsi="Times New Roman"/>
          <w:sz w:val="26"/>
          <w:szCs w:val="26"/>
        </w:rPr>
      </w:pPr>
      <w:r w:rsidRPr="005E1B21">
        <w:rPr>
          <w:rFonts w:ascii="Times New Roman" w:hAnsi="Times New Roman"/>
          <w:sz w:val="26"/>
          <w:szCs w:val="26"/>
        </w:rPr>
        <w:t>«3» - сред</w:t>
      </w:r>
      <w:r>
        <w:rPr>
          <w:rFonts w:ascii="Times New Roman" w:hAnsi="Times New Roman"/>
          <w:sz w:val="26"/>
          <w:szCs w:val="26"/>
        </w:rPr>
        <w:t>ства во временном распоряжении.</w:t>
      </w:r>
    </w:p>
    <w:p w14:paraId="193B8F1B" w14:textId="77777777" w:rsidR="00BF6D29" w:rsidRPr="00E86C33" w:rsidRDefault="00BF6D29" w:rsidP="00D97DE6">
      <w:pPr>
        <w:pStyle w:val="1"/>
        <w:numPr>
          <w:ilvl w:val="0"/>
          <w:numId w:val="3"/>
        </w:numPr>
        <w:ind w:left="0" w:firstLine="0"/>
        <w:rPr>
          <w:sz w:val="26"/>
          <w:szCs w:val="26"/>
        </w:rPr>
      </w:pPr>
      <w:r w:rsidRPr="00E05AE6">
        <w:rPr>
          <w:sz w:val="26"/>
          <w:szCs w:val="26"/>
        </w:rPr>
        <w:t>Исправление ошибочных значений</w:t>
      </w:r>
    </w:p>
    <w:p w14:paraId="2D7C50D8" w14:textId="5BD78F05" w:rsidR="00263CAF" w:rsidRDefault="00BF6D29" w:rsidP="00263CAF">
      <w:pPr>
        <w:pStyle w:val="23"/>
        <w:spacing w:line="240" w:lineRule="auto"/>
        <w:ind w:firstLine="709"/>
        <w:rPr>
          <w:rFonts w:ascii="Times New Roman" w:hAnsi="Times New Roman"/>
          <w:sz w:val="26"/>
          <w:szCs w:val="26"/>
        </w:rPr>
      </w:pPr>
      <w:r w:rsidRPr="00A27865">
        <w:rPr>
          <w:rFonts w:ascii="Times New Roman" w:hAnsi="Times New Roman"/>
          <w:sz w:val="26"/>
          <w:szCs w:val="26"/>
        </w:rPr>
        <w:t>При обнаружении в регистрах учета ошибок сотрудники бухгалтерии анализируют ошибочные данные, вносят исправления в первичные документы и соответствующие базы данных.</w:t>
      </w:r>
    </w:p>
    <w:p w14:paraId="67DD152B" w14:textId="6F94F3A9" w:rsidR="00BF6D29" w:rsidRPr="00DA4C1A" w:rsidRDefault="00BF6D29" w:rsidP="00263CAF">
      <w:pPr>
        <w:pStyle w:val="23"/>
        <w:spacing w:line="240" w:lineRule="auto"/>
        <w:ind w:firstLine="709"/>
        <w:rPr>
          <w:rFonts w:ascii="Times New Roman" w:hAnsi="Times New Roman"/>
          <w:sz w:val="26"/>
          <w:szCs w:val="26"/>
        </w:rPr>
      </w:pPr>
      <w:r w:rsidRPr="00A27865">
        <w:rPr>
          <w:rFonts w:ascii="Times New Roman" w:hAnsi="Times New Roman"/>
          <w:color w:val="000000"/>
          <w:sz w:val="26"/>
          <w:szCs w:val="26"/>
        </w:rPr>
        <w:t xml:space="preserve">Ошибкой считается пропуск и (или) искажение, возникшее при ведении бухгалтерского учета и (или) формировании бухгалтерской (финансовой) отчетности в результате неправильного использования или неиспользования информации о фактах хозяйственной жизни отчетного периода, которая была доступна на дату подписания бухгалтерской (финансовой) отчетности и должна была быть получена и использована при подготовке бухгалтерской (финансовой) отчетности. </w:t>
      </w:r>
      <w:r w:rsidRPr="00A27865">
        <w:rPr>
          <w:rFonts w:ascii="Times New Roman" w:hAnsi="Times New Roman"/>
          <w:i/>
          <w:sz w:val="26"/>
          <w:szCs w:val="26"/>
        </w:rPr>
        <w:t>(</w:t>
      </w:r>
      <w:hyperlink r:id="rId34" w:history="1">
        <w:r w:rsidRPr="00A27865">
          <w:rPr>
            <w:rFonts w:ascii="Times New Roman" w:hAnsi="Times New Roman"/>
            <w:i/>
            <w:sz w:val="26"/>
            <w:szCs w:val="26"/>
          </w:rPr>
          <w:t>п. 27</w:t>
        </w:r>
      </w:hyperlink>
      <w:r w:rsidRPr="00A27865">
        <w:rPr>
          <w:rFonts w:ascii="Times New Roman" w:hAnsi="Times New Roman"/>
          <w:i/>
          <w:sz w:val="26"/>
          <w:szCs w:val="26"/>
        </w:rPr>
        <w:t xml:space="preserve"> СГС "Учетная политика, оценочные значения и ошибки")</w:t>
      </w:r>
      <w:r w:rsidR="00F21EE9" w:rsidRPr="00DA4C1A">
        <w:rPr>
          <w:rFonts w:ascii="Times New Roman" w:hAnsi="Times New Roman"/>
          <w:i/>
          <w:sz w:val="26"/>
          <w:szCs w:val="26"/>
        </w:rPr>
        <w:t>.</w:t>
      </w:r>
    </w:p>
    <w:p w14:paraId="27820DBB" w14:textId="6F5C9A18" w:rsidR="00BF6D29" w:rsidRPr="00A27865" w:rsidRDefault="00BF6D29" w:rsidP="00263CAF">
      <w:pPr>
        <w:pStyle w:val="23"/>
        <w:spacing w:line="240" w:lineRule="auto"/>
        <w:ind w:firstLine="709"/>
        <w:rPr>
          <w:rFonts w:ascii="Times New Roman" w:hAnsi="Times New Roman"/>
          <w:color w:val="000000"/>
          <w:sz w:val="26"/>
          <w:szCs w:val="26"/>
        </w:rPr>
      </w:pPr>
      <w:r w:rsidRPr="00A27865">
        <w:rPr>
          <w:rFonts w:ascii="Times New Roman" w:hAnsi="Times New Roman"/>
          <w:color w:val="000000"/>
          <w:sz w:val="26"/>
          <w:szCs w:val="26"/>
        </w:rPr>
        <w:t>В зависимости от периода, в котором допущены ошибки, они подразделяются:</w:t>
      </w:r>
    </w:p>
    <w:p w14:paraId="4355831E" w14:textId="0710A7E0" w:rsidR="00BF6D29" w:rsidRPr="00A27865" w:rsidRDefault="00D677D1" w:rsidP="00263CAF">
      <w:pPr>
        <w:pStyle w:val="23"/>
        <w:spacing w:line="240" w:lineRule="auto"/>
        <w:ind w:firstLine="709"/>
        <w:rPr>
          <w:rFonts w:ascii="Times New Roman" w:hAnsi="Times New Roman"/>
          <w:color w:val="000000"/>
          <w:sz w:val="26"/>
          <w:szCs w:val="26"/>
          <w:lang w:bidi="ru-RU"/>
        </w:rPr>
      </w:pPr>
      <w:r>
        <w:rPr>
          <w:rFonts w:ascii="Times New Roman" w:hAnsi="Times New Roman"/>
          <w:color w:val="000000"/>
          <w:sz w:val="26"/>
          <w:szCs w:val="26"/>
          <w:lang w:bidi="ru-RU"/>
        </w:rPr>
        <w:t xml:space="preserve">- </w:t>
      </w:r>
      <w:r w:rsidR="00BF6D29" w:rsidRPr="00A27865">
        <w:rPr>
          <w:rFonts w:ascii="Times New Roman" w:hAnsi="Times New Roman"/>
          <w:color w:val="000000"/>
          <w:sz w:val="26"/>
          <w:szCs w:val="26"/>
          <w:lang w:bidi="ru-RU"/>
        </w:rPr>
        <w:t>ошибки отчетного года - ошибки в бухгалтерской отчетности допущены в периоде (в году), за который Центр не сформировал бухгалтерскую отчетность (промежуточную или годовую), либо в периоде, за который годовая бухгалтерская отчетность сформирована, но не утверждена (осуществляются мероприятия по камеральной проверке годовой бухгалтерской отчетности, внутреннему финансовому контролю). Доначисления или снятие начислений исправляется за счет доходов и расходов текущего года дополнительной бухгалтерской записью или способом «красное сторно»;</w:t>
      </w:r>
    </w:p>
    <w:p w14:paraId="4293FAFA" w14:textId="67AEFB94" w:rsidR="00BF6D29" w:rsidRPr="00A27865" w:rsidRDefault="00D677D1" w:rsidP="00263CAF">
      <w:pPr>
        <w:pStyle w:val="23"/>
        <w:spacing w:line="240" w:lineRule="auto"/>
        <w:ind w:firstLine="709"/>
        <w:rPr>
          <w:rFonts w:ascii="Times New Roman" w:hAnsi="Times New Roman"/>
          <w:color w:val="000000"/>
          <w:sz w:val="26"/>
          <w:szCs w:val="26"/>
          <w:lang w:bidi="ru-RU"/>
        </w:rPr>
      </w:pPr>
      <w:r>
        <w:rPr>
          <w:rFonts w:ascii="Times New Roman" w:hAnsi="Times New Roman"/>
          <w:color w:val="000000"/>
          <w:sz w:val="26"/>
          <w:szCs w:val="26"/>
          <w:lang w:bidi="ru-RU"/>
        </w:rPr>
        <w:t xml:space="preserve">- </w:t>
      </w:r>
      <w:r w:rsidR="00BF6D29" w:rsidRPr="00A27865">
        <w:rPr>
          <w:rFonts w:ascii="Times New Roman" w:hAnsi="Times New Roman"/>
          <w:color w:val="000000"/>
          <w:sz w:val="26"/>
          <w:szCs w:val="26"/>
          <w:lang w:bidi="ru-RU"/>
        </w:rPr>
        <w:t>ошибки прошлых лет - ошибки в бухгалтерской отчетности допущены в периоде, за который годовая бухгалтерская отчетность утверждена.</w:t>
      </w:r>
    </w:p>
    <w:p w14:paraId="421023EF" w14:textId="0018BC0E" w:rsidR="00BF6D29" w:rsidRDefault="00BF6D29" w:rsidP="00263CAF">
      <w:pPr>
        <w:pStyle w:val="23"/>
        <w:spacing w:line="240" w:lineRule="auto"/>
        <w:ind w:firstLine="709"/>
        <w:rPr>
          <w:rFonts w:ascii="Times New Roman" w:hAnsi="Times New Roman"/>
          <w:i/>
          <w:color w:val="000000"/>
          <w:sz w:val="26"/>
          <w:szCs w:val="26"/>
        </w:rPr>
      </w:pPr>
      <w:r w:rsidRPr="00A27865">
        <w:rPr>
          <w:rFonts w:ascii="Times New Roman" w:hAnsi="Times New Roman"/>
          <w:color w:val="000000"/>
          <w:sz w:val="26"/>
          <w:szCs w:val="26"/>
        </w:rPr>
        <w:t>Бухгалтерские записи по исправлению ошибок прошлых лет подлежат обособлению в бухгалтерском учете и бухгалтерской (финансовой) отчетности в отдельном журнале по прочим операциям, содержащим отметку "Исправление ошибок прошлых лет"</w:t>
      </w:r>
      <w:r w:rsidRPr="00A27865">
        <w:rPr>
          <w:rFonts w:ascii="Times New Roman" w:hAnsi="Times New Roman"/>
          <w:i/>
          <w:color w:val="000000"/>
          <w:sz w:val="26"/>
          <w:szCs w:val="26"/>
        </w:rPr>
        <w:t>.</w:t>
      </w:r>
    </w:p>
    <w:p w14:paraId="003F5CDF" w14:textId="77777777" w:rsidR="00BF6D29" w:rsidRPr="00E86C33" w:rsidRDefault="00BF6D29" w:rsidP="00D97DE6">
      <w:pPr>
        <w:pStyle w:val="1"/>
        <w:numPr>
          <w:ilvl w:val="0"/>
          <w:numId w:val="3"/>
        </w:numPr>
        <w:ind w:left="0" w:firstLine="0"/>
        <w:rPr>
          <w:sz w:val="26"/>
          <w:szCs w:val="26"/>
        </w:rPr>
      </w:pPr>
      <w:r w:rsidRPr="00E05AE6">
        <w:rPr>
          <w:sz w:val="26"/>
          <w:szCs w:val="26"/>
        </w:rPr>
        <w:t xml:space="preserve">Оценочные значения отдельных </w:t>
      </w:r>
      <w:r w:rsidRPr="00E05AE6">
        <w:rPr>
          <w:color w:val="000000"/>
          <w:sz w:val="26"/>
          <w:szCs w:val="26"/>
        </w:rPr>
        <w:t>видов имущества и обязательств</w:t>
      </w:r>
    </w:p>
    <w:p w14:paraId="19DA90B6" w14:textId="0490C726" w:rsidR="00BF6D29" w:rsidRDefault="00BF6D29" w:rsidP="00263CAF">
      <w:pPr>
        <w:pStyle w:val="23"/>
        <w:spacing w:line="240" w:lineRule="auto"/>
        <w:ind w:firstLine="708"/>
        <w:rPr>
          <w:rFonts w:ascii="Times New Roman" w:hAnsi="Times New Roman"/>
          <w:sz w:val="26"/>
          <w:szCs w:val="26"/>
        </w:rPr>
      </w:pPr>
      <w:r w:rsidRPr="00FB4C92">
        <w:rPr>
          <w:rFonts w:ascii="Times New Roman" w:hAnsi="Times New Roman"/>
          <w:sz w:val="26"/>
          <w:szCs w:val="26"/>
        </w:rPr>
        <w:t>Учет активов, обязательств, иных объектов бухгалтерского учета осуществляется в валюте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14:paraId="1BD0AC93" w14:textId="77777777" w:rsidR="00263CAF" w:rsidRDefault="00BF6D29" w:rsidP="00263CAF">
      <w:pPr>
        <w:pStyle w:val="23"/>
        <w:spacing w:line="240" w:lineRule="auto"/>
        <w:ind w:firstLine="708"/>
        <w:rPr>
          <w:rFonts w:ascii="Times New Roman" w:hAnsi="Times New Roman"/>
          <w:sz w:val="26"/>
          <w:szCs w:val="26"/>
        </w:rPr>
      </w:pPr>
      <w:r w:rsidRPr="00E7796A">
        <w:rPr>
          <w:rFonts w:ascii="Times New Roman" w:hAnsi="Times New Roman"/>
          <w:sz w:val="26"/>
          <w:szCs w:val="26"/>
        </w:rPr>
        <w:t xml:space="preserve">Виды оценочных значений и порядок их признания определены в </w:t>
      </w:r>
      <w:r w:rsidRPr="00E7796A">
        <w:rPr>
          <w:rFonts w:ascii="Times New Roman" w:hAnsi="Times New Roman"/>
          <w:i/>
          <w:sz w:val="26"/>
          <w:szCs w:val="26"/>
        </w:rPr>
        <w:t>Приложении 11 к Учетной политике</w:t>
      </w:r>
      <w:r w:rsidRPr="00E7796A">
        <w:rPr>
          <w:rFonts w:ascii="Times New Roman" w:hAnsi="Times New Roman"/>
          <w:sz w:val="26"/>
          <w:szCs w:val="26"/>
        </w:rPr>
        <w:t>.</w:t>
      </w:r>
    </w:p>
    <w:p w14:paraId="7FC0F54F" w14:textId="641BDBEB" w:rsidR="00BF6D29" w:rsidRPr="00263CAF" w:rsidRDefault="00BF6D29" w:rsidP="00263CAF">
      <w:pPr>
        <w:pStyle w:val="23"/>
        <w:spacing w:line="240" w:lineRule="auto"/>
        <w:ind w:firstLine="708"/>
        <w:rPr>
          <w:rFonts w:ascii="Times New Roman" w:hAnsi="Times New Roman"/>
          <w:sz w:val="26"/>
          <w:szCs w:val="26"/>
        </w:rPr>
      </w:pPr>
      <w:r w:rsidRPr="00FB4C92">
        <w:rPr>
          <w:rFonts w:ascii="Times New Roman" w:hAnsi="Times New Roman"/>
          <w:color w:val="000000"/>
          <w:sz w:val="26"/>
          <w:szCs w:val="26"/>
          <w:shd w:val="clear" w:color="auto" w:fill="FFFFFF"/>
        </w:rPr>
        <w:t>Оценка отдельных объектов бухучета в случаях, предусмотренных нормативными правовыми актами, регулирующими ведение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в свою очередь переход права собственности на актив между независимыми сторонами сделки, осведомленными о предмете сделки и желающими ее совершить.</w:t>
      </w:r>
    </w:p>
    <w:p w14:paraId="288FC82B" w14:textId="77777777" w:rsidR="00BF6D29" w:rsidRPr="00FB4C92" w:rsidRDefault="00BF6D29" w:rsidP="00263CAF">
      <w:pPr>
        <w:pStyle w:val="23"/>
        <w:spacing w:line="240" w:lineRule="auto"/>
        <w:ind w:firstLine="708"/>
        <w:rPr>
          <w:rFonts w:ascii="Times New Roman" w:hAnsi="Times New Roman"/>
          <w:sz w:val="26"/>
          <w:szCs w:val="26"/>
          <w:shd w:val="clear" w:color="auto" w:fill="FFFFFF"/>
        </w:rPr>
      </w:pPr>
      <w:r w:rsidRPr="00FB4C92">
        <w:rPr>
          <w:rFonts w:ascii="Times New Roman" w:hAnsi="Times New Roman"/>
          <w:sz w:val="26"/>
          <w:szCs w:val="26"/>
          <w:shd w:val="clear" w:color="auto" w:fill="FFFFFF"/>
        </w:rPr>
        <w:t>Основные методы определения справедливой стоимости:</w:t>
      </w:r>
    </w:p>
    <w:p w14:paraId="2EFEE5D3" w14:textId="5C96753B" w:rsidR="00BF6D29" w:rsidRPr="00FB4C92" w:rsidRDefault="00263CAF" w:rsidP="00263CAF">
      <w:pPr>
        <w:pStyle w:val="23"/>
        <w:spacing w:line="240" w:lineRule="auto"/>
        <w:ind w:firstLine="708"/>
        <w:rPr>
          <w:rFonts w:ascii="Times New Roman" w:hAnsi="Times New Roman"/>
          <w:color w:val="000000"/>
          <w:sz w:val="26"/>
          <w:szCs w:val="26"/>
          <w:shd w:val="clear" w:color="auto" w:fill="FFFFFF"/>
        </w:rPr>
      </w:pPr>
      <w:r>
        <w:rPr>
          <w:rFonts w:ascii="Times New Roman" w:hAnsi="Times New Roman"/>
          <w:bCs/>
          <w:color w:val="000000"/>
          <w:sz w:val="26"/>
          <w:szCs w:val="26"/>
          <w:shd w:val="clear" w:color="auto" w:fill="FFFFFF"/>
        </w:rPr>
        <w:t xml:space="preserve">- </w:t>
      </w:r>
      <w:r w:rsidR="00BF6D29" w:rsidRPr="00FB4C92">
        <w:rPr>
          <w:rFonts w:ascii="Times New Roman" w:hAnsi="Times New Roman"/>
          <w:bCs/>
          <w:color w:val="000000"/>
          <w:sz w:val="26"/>
          <w:szCs w:val="26"/>
          <w:shd w:val="clear" w:color="auto" w:fill="FFFFFF"/>
        </w:rPr>
        <w:t>метод рыночных цен</w:t>
      </w:r>
      <w:r w:rsidR="00BF6D29" w:rsidRPr="00FB4C92">
        <w:rPr>
          <w:rFonts w:ascii="Times New Roman" w:hAnsi="Times New Roman"/>
          <w:color w:val="000000"/>
          <w:sz w:val="26"/>
          <w:szCs w:val="26"/>
          <w:shd w:val="clear" w:color="auto" w:fill="FFFFFF"/>
        </w:rPr>
        <w:t> – справедливая стоимость актива (обязательства) определяется на основании текущих рыночных цен или данных о недавних сделках с аналогичными или схожими активами (обязательствами), совершенных без отсрочки платежа;</w:t>
      </w:r>
    </w:p>
    <w:p w14:paraId="03C39F15" w14:textId="52B14E8C" w:rsidR="00BF6D29" w:rsidRDefault="00263CAF" w:rsidP="00263CAF">
      <w:pPr>
        <w:pStyle w:val="23"/>
        <w:spacing w:line="240" w:lineRule="auto"/>
        <w:ind w:firstLine="708"/>
        <w:rPr>
          <w:rFonts w:ascii="Times New Roman" w:hAnsi="Times New Roman"/>
          <w:color w:val="000000"/>
          <w:sz w:val="26"/>
          <w:szCs w:val="26"/>
          <w:shd w:val="clear" w:color="auto" w:fill="FFFFFF"/>
        </w:rPr>
      </w:pPr>
      <w:r>
        <w:rPr>
          <w:rFonts w:ascii="Times New Roman" w:hAnsi="Times New Roman"/>
          <w:bCs/>
          <w:color w:val="000000"/>
          <w:sz w:val="26"/>
          <w:szCs w:val="26"/>
          <w:shd w:val="clear" w:color="auto" w:fill="FFFFFF"/>
        </w:rPr>
        <w:t xml:space="preserve">- </w:t>
      </w:r>
      <w:r w:rsidR="00BF6D29" w:rsidRPr="00FB4C92">
        <w:rPr>
          <w:rFonts w:ascii="Times New Roman" w:hAnsi="Times New Roman"/>
          <w:bCs/>
          <w:color w:val="000000"/>
          <w:sz w:val="26"/>
          <w:szCs w:val="26"/>
          <w:shd w:val="clear" w:color="auto" w:fill="FFFFFF"/>
        </w:rPr>
        <w:t>метод амортизированной стоимости замещения </w:t>
      </w:r>
      <w:r w:rsidR="00BF6D29" w:rsidRPr="00FB4C92">
        <w:rPr>
          <w:rFonts w:ascii="Times New Roman" w:hAnsi="Times New Roman"/>
          <w:color w:val="000000"/>
          <w:sz w:val="26"/>
          <w:szCs w:val="26"/>
          <w:shd w:val="clear" w:color="auto" w:fill="FFFFFF"/>
        </w:rPr>
        <w:t>– справедливая стоимость актива (обязательства) определяется как разница между стоимостью восстановления (воспроизводства) актива или стоимостью замены актива в зависимости от того, какая из этих величин меньше, и суммой накопленной </w:t>
      </w:r>
      <w:bookmarkStart w:id="5" w:name="l80"/>
      <w:bookmarkEnd w:id="5"/>
      <w:r w:rsidR="00BF6D29" w:rsidRPr="00FB4C92">
        <w:rPr>
          <w:rFonts w:ascii="Times New Roman" w:hAnsi="Times New Roman"/>
          <w:color w:val="000000"/>
          <w:sz w:val="26"/>
          <w:szCs w:val="26"/>
          <w:shd w:val="clear" w:color="auto" w:fill="FFFFFF"/>
        </w:rPr>
        <w:t>амортизации, рассчит</w:t>
      </w:r>
      <w:r w:rsidR="00BF6D29">
        <w:rPr>
          <w:rFonts w:ascii="Times New Roman" w:hAnsi="Times New Roman"/>
          <w:color w:val="000000"/>
          <w:sz w:val="26"/>
          <w:szCs w:val="26"/>
          <w:shd w:val="clear" w:color="auto" w:fill="FFFFFF"/>
        </w:rPr>
        <w:t>анной на основе такой стоимости.</w:t>
      </w:r>
    </w:p>
    <w:p w14:paraId="02BA8A6D" w14:textId="77777777" w:rsidR="00BF6D29" w:rsidRPr="004D2887" w:rsidRDefault="00BF6D29" w:rsidP="00263CAF">
      <w:pPr>
        <w:pStyle w:val="23"/>
        <w:spacing w:line="240" w:lineRule="auto"/>
        <w:ind w:firstLine="708"/>
        <w:rPr>
          <w:rFonts w:ascii="Times New Roman" w:hAnsi="Times New Roman"/>
          <w:color w:val="000000"/>
          <w:sz w:val="26"/>
          <w:szCs w:val="26"/>
          <w:shd w:val="clear" w:color="auto" w:fill="FFFFFF"/>
        </w:rPr>
      </w:pPr>
      <w:r w:rsidRPr="004D2887">
        <w:rPr>
          <w:rFonts w:ascii="Times New Roman" w:hAnsi="Times New Roman"/>
          <w:sz w:val="26"/>
          <w:szCs w:val="26"/>
          <w:shd w:val="clear" w:color="auto" w:fill="FFFFFF"/>
        </w:rPr>
        <w:t xml:space="preserve">При определении справедливой стоимости используются документально подтвержденные данные о рыночных ценах, полученные субъектом учета как от независимых экспертов (оценщиков), либо сформированные </w:t>
      </w:r>
      <w:r>
        <w:rPr>
          <w:rFonts w:ascii="Times New Roman" w:hAnsi="Times New Roman"/>
          <w:sz w:val="26"/>
          <w:szCs w:val="26"/>
          <w:shd w:val="clear" w:color="auto" w:fill="FFFFFF"/>
        </w:rPr>
        <w:t>учреждением</w:t>
      </w:r>
      <w:r w:rsidRPr="004D2887">
        <w:rPr>
          <w:rFonts w:ascii="Times New Roman" w:hAnsi="Times New Roman"/>
          <w:sz w:val="26"/>
          <w:szCs w:val="26"/>
          <w:shd w:val="clear" w:color="auto" w:fill="FFFFFF"/>
        </w:rPr>
        <w:t xml:space="preserve"> самостоятельно путем изучения рыночных цен в открытом доступе.</w:t>
      </w:r>
      <w:r>
        <w:rPr>
          <w:rFonts w:ascii="Times New Roman" w:hAnsi="Times New Roman"/>
          <w:sz w:val="26"/>
          <w:szCs w:val="26"/>
          <w:shd w:val="clear" w:color="auto" w:fill="FFFFFF"/>
        </w:rPr>
        <w:t xml:space="preserve"> </w:t>
      </w:r>
      <w:r>
        <w:rPr>
          <w:rFonts w:ascii="Times New Roman" w:hAnsi="Times New Roman"/>
          <w:i/>
          <w:sz w:val="26"/>
          <w:szCs w:val="26"/>
        </w:rPr>
        <w:t>(</w:t>
      </w:r>
      <w:r w:rsidRPr="00FB4C92">
        <w:rPr>
          <w:rFonts w:ascii="Times New Roman" w:hAnsi="Times New Roman"/>
          <w:i/>
          <w:sz w:val="26"/>
          <w:szCs w:val="26"/>
        </w:rPr>
        <w:t>п. 54 СГС «Концептуальные основы бухучета и отчетности»)</w:t>
      </w:r>
      <w:r>
        <w:rPr>
          <w:rFonts w:ascii="Times New Roman" w:hAnsi="Times New Roman"/>
          <w:i/>
          <w:sz w:val="26"/>
          <w:szCs w:val="26"/>
        </w:rPr>
        <w:t>.</w:t>
      </w:r>
    </w:p>
    <w:p w14:paraId="495D2800" w14:textId="77777777" w:rsidR="00BF6D29" w:rsidRPr="00FB4C92" w:rsidRDefault="00BF6D29" w:rsidP="00263CAF">
      <w:pPr>
        <w:pStyle w:val="23"/>
        <w:spacing w:line="240" w:lineRule="auto"/>
        <w:ind w:firstLine="708"/>
        <w:rPr>
          <w:rFonts w:ascii="Times New Roman" w:hAnsi="Times New Roman"/>
          <w:color w:val="000000"/>
          <w:sz w:val="26"/>
          <w:szCs w:val="26"/>
          <w:shd w:val="clear" w:color="auto" w:fill="FFFFFF"/>
        </w:rPr>
      </w:pPr>
      <w:r w:rsidRPr="00FB4C92">
        <w:rPr>
          <w:rFonts w:ascii="Times New Roman" w:hAnsi="Times New Roman"/>
          <w:sz w:val="26"/>
          <w:szCs w:val="26"/>
        </w:rPr>
        <w:t>Для случаев, которые не установлены в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Pr>
          <w:rFonts w:ascii="Times New Roman" w:hAnsi="Times New Roman"/>
          <w:i/>
          <w:sz w:val="26"/>
          <w:szCs w:val="26"/>
        </w:rPr>
        <w:t xml:space="preserve"> </w:t>
      </w:r>
    </w:p>
    <w:p w14:paraId="15D46EE2" w14:textId="0CC8BD37" w:rsidR="00BF6D29" w:rsidRPr="00F21EE9" w:rsidRDefault="00BF6D29" w:rsidP="00263CAF">
      <w:pPr>
        <w:pStyle w:val="23"/>
        <w:spacing w:line="240" w:lineRule="auto"/>
        <w:ind w:firstLine="708"/>
        <w:rPr>
          <w:rFonts w:ascii="Times New Roman" w:hAnsi="Times New Roman"/>
          <w:i/>
          <w:sz w:val="26"/>
          <w:szCs w:val="26"/>
          <w:lang w:val="en-US"/>
        </w:rPr>
      </w:pPr>
      <w:r w:rsidRPr="00FB4C92">
        <w:rPr>
          <w:rFonts w:ascii="Times New Roman" w:hAnsi="Times New Roman"/>
          <w:color w:val="000000"/>
          <w:sz w:val="26"/>
          <w:szCs w:val="26"/>
        </w:rPr>
        <w:t xml:space="preserve">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w:t>
      </w:r>
      <w:r>
        <w:rPr>
          <w:rFonts w:ascii="Times New Roman" w:hAnsi="Times New Roman"/>
          <w:sz w:val="26"/>
          <w:szCs w:val="26"/>
        </w:rPr>
        <w:t>главного бухгалтера</w:t>
      </w:r>
      <w:r w:rsidRPr="00FB4C92">
        <w:rPr>
          <w:rFonts w:ascii="Times New Roman" w:hAnsi="Times New Roman"/>
          <w:color w:val="000000"/>
          <w:sz w:val="26"/>
          <w:szCs w:val="26"/>
        </w:rPr>
        <w:t xml:space="preserve">. </w:t>
      </w:r>
      <w:r w:rsidRPr="00FB4C92">
        <w:rPr>
          <w:rFonts w:ascii="Times New Roman" w:hAnsi="Times New Roman"/>
          <w:i/>
          <w:sz w:val="26"/>
          <w:szCs w:val="26"/>
        </w:rPr>
        <w:t>(п. 6 СГС «Учетная политика, оценочные значения и ошибки»)</w:t>
      </w:r>
      <w:r w:rsidR="00F21EE9">
        <w:rPr>
          <w:rFonts w:ascii="Times New Roman" w:hAnsi="Times New Roman"/>
          <w:i/>
          <w:sz w:val="26"/>
          <w:szCs w:val="26"/>
          <w:lang w:val="en-US"/>
        </w:rPr>
        <w:t>.</w:t>
      </w:r>
    </w:p>
    <w:p w14:paraId="11AE8748" w14:textId="77777777" w:rsidR="00BF6D29" w:rsidRPr="006F5C00" w:rsidRDefault="00BF6D29" w:rsidP="00D97DE6">
      <w:pPr>
        <w:pStyle w:val="1"/>
        <w:numPr>
          <w:ilvl w:val="0"/>
          <w:numId w:val="3"/>
        </w:numPr>
        <w:ind w:left="0" w:firstLine="0"/>
        <w:rPr>
          <w:sz w:val="26"/>
          <w:szCs w:val="26"/>
        </w:rPr>
      </w:pPr>
      <w:r w:rsidRPr="00E05AE6">
        <w:rPr>
          <w:sz w:val="26"/>
          <w:szCs w:val="26"/>
        </w:rPr>
        <w:t>Внутренний контроль</w:t>
      </w:r>
    </w:p>
    <w:p w14:paraId="6F888AF4" w14:textId="1C7EEF8C" w:rsidR="00BF6D29" w:rsidRDefault="00BF6D29" w:rsidP="00263CAF">
      <w:pPr>
        <w:pStyle w:val="23"/>
        <w:spacing w:line="240" w:lineRule="auto"/>
        <w:ind w:firstLine="709"/>
        <w:rPr>
          <w:rFonts w:ascii="Times New Roman" w:hAnsi="Times New Roman"/>
          <w:sz w:val="26"/>
          <w:szCs w:val="26"/>
        </w:rPr>
      </w:pPr>
      <w:r w:rsidRPr="00B62264">
        <w:rPr>
          <w:rFonts w:ascii="Times New Roman" w:hAnsi="Times New Roman"/>
          <w:sz w:val="26"/>
          <w:szCs w:val="26"/>
        </w:rPr>
        <w:t xml:space="preserve">Внутренний финансовый контроль в </w:t>
      </w:r>
      <w:r>
        <w:rPr>
          <w:rFonts w:ascii="Times New Roman" w:hAnsi="Times New Roman"/>
          <w:sz w:val="26"/>
          <w:szCs w:val="26"/>
        </w:rPr>
        <w:t xml:space="preserve">Учреждении </w:t>
      </w:r>
      <w:r w:rsidRPr="00B62264">
        <w:rPr>
          <w:rFonts w:ascii="Times New Roman" w:hAnsi="Times New Roman"/>
          <w:sz w:val="26"/>
          <w:szCs w:val="26"/>
        </w:rPr>
        <w:t xml:space="preserve">осуществляется в соответствии с </w:t>
      </w:r>
      <w:r>
        <w:rPr>
          <w:rFonts w:ascii="Times New Roman" w:hAnsi="Times New Roman"/>
          <w:sz w:val="26"/>
          <w:szCs w:val="26"/>
        </w:rPr>
        <w:t>Порядком осуществления</w:t>
      </w:r>
      <w:r w:rsidRPr="00B62264">
        <w:rPr>
          <w:rFonts w:ascii="Times New Roman" w:hAnsi="Times New Roman"/>
          <w:sz w:val="26"/>
          <w:szCs w:val="26"/>
        </w:rPr>
        <w:t xml:space="preserve"> внутреннего финансового контроля</w:t>
      </w:r>
      <w:r>
        <w:rPr>
          <w:rFonts w:ascii="Times New Roman" w:hAnsi="Times New Roman"/>
          <w:sz w:val="26"/>
          <w:szCs w:val="26"/>
        </w:rPr>
        <w:t xml:space="preserve"> (</w:t>
      </w:r>
      <w:r>
        <w:rPr>
          <w:rFonts w:ascii="Times New Roman" w:hAnsi="Times New Roman"/>
          <w:i/>
          <w:sz w:val="26"/>
          <w:szCs w:val="26"/>
        </w:rPr>
        <w:t>Приложение 5</w:t>
      </w:r>
      <w:r w:rsidRPr="00290448">
        <w:rPr>
          <w:rFonts w:ascii="Times New Roman" w:hAnsi="Times New Roman"/>
          <w:i/>
          <w:sz w:val="26"/>
          <w:szCs w:val="26"/>
        </w:rPr>
        <w:t xml:space="preserve"> к Учётной политике</w:t>
      </w:r>
      <w:r>
        <w:rPr>
          <w:rFonts w:ascii="Times New Roman" w:hAnsi="Times New Roman"/>
          <w:sz w:val="26"/>
          <w:szCs w:val="26"/>
        </w:rPr>
        <w:t xml:space="preserve">) и направлен на </w:t>
      </w:r>
      <w:r w:rsidRPr="00B62264">
        <w:rPr>
          <w:rFonts w:ascii="Times New Roman" w:hAnsi="Times New Roman"/>
          <w:sz w:val="26"/>
          <w:szCs w:val="26"/>
        </w:rPr>
        <w:t>соблюдение</w:t>
      </w:r>
      <w:r>
        <w:rPr>
          <w:rFonts w:ascii="Times New Roman" w:hAnsi="Times New Roman"/>
          <w:sz w:val="26"/>
          <w:szCs w:val="26"/>
        </w:rPr>
        <w:t xml:space="preserve"> норм,</w:t>
      </w:r>
      <w:r w:rsidRPr="00B62264">
        <w:rPr>
          <w:rFonts w:ascii="Times New Roman" w:hAnsi="Times New Roman"/>
          <w:sz w:val="26"/>
          <w:szCs w:val="26"/>
        </w:rPr>
        <w:t xml:space="preserve"> установленных в соответствии с бюджетным законодательством Российской Федерации и иными нормативно правовыми актами, регулирующих бюджетные правоотношения, внутренних ст</w:t>
      </w:r>
      <w:r>
        <w:rPr>
          <w:rFonts w:ascii="Times New Roman" w:hAnsi="Times New Roman"/>
          <w:sz w:val="26"/>
          <w:szCs w:val="26"/>
        </w:rPr>
        <w:t>андартов и процедур составления</w:t>
      </w:r>
      <w:r w:rsidRPr="00B62264">
        <w:rPr>
          <w:rFonts w:ascii="Times New Roman" w:hAnsi="Times New Roman"/>
          <w:sz w:val="26"/>
          <w:szCs w:val="26"/>
        </w:rPr>
        <w:t xml:space="preserve"> и исполнения бюджета, с</w:t>
      </w:r>
      <w:r>
        <w:rPr>
          <w:rFonts w:ascii="Times New Roman" w:hAnsi="Times New Roman"/>
          <w:sz w:val="26"/>
          <w:szCs w:val="26"/>
        </w:rPr>
        <w:t>оставления бюджетной отчетности и ведения бюджетного учета.</w:t>
      </w:r>
    </w:p>
    <w:p w14:paraId="2A4C40C2" w14:textId="1EEDA148" w:rsidR="00BF6D29" w:rsidRPr="00263CAF" w:rsidRDefault="00BF6D29" w:rsidP="00263CAF">
      <w:pPr>
        <w:pStyle w:val="23"/>
        <w:spacing w:line="240" w:lineRule="auto"/>
        <w:ind w:firstLine="709"/>
        <w:rPr>
          <w:rFonts w:ascii="Times New Roman" w:hAnsi="Times New Roman"/>
          <w:sz w:val="26"/>
          <w:szCs w:val="26"/>
        </w:rPr>
      </w:pPr>
      <w:r w:rsidRPr="00B62264">
        <w:rPr>
          <w:rFonts w:ascii="Times New Roman" w:hAnsi="Times New Roman"/>
          <w:sz w:val="26"/>
          <w:szCs w:val="26"/>
        </w:rPr>
        <w:t xml:space="preserve">График проведения внутренних проверок финансово-хозяйственной деятельности утверждается отдельным </w:t>
      </w:r>
      <w:r w:rsidR="007D4EE7">
        <w:rPr>
          <w:rFonts w:ascii="Times New Roman" w:hAnsi="Times New Roman"/>
          <w:sz w:val="26"/>
          <w:szCs w:val="26"/>
        </w:rPr>
        <w:t>распоряжением</w:t>
      </w:r>
      <w:r w:rsidRPr="002D45FE">
        <w:rPr>
          <w:rFonts w:ascii="Times New Roman" w:hAnsi="Times New Roman"/>
          <w:sz w:val="26"/>
          <w:szCs w:val="26"/>
        </w:rPr>
        <w:t xml:space="preserve"> </w:t>
      </w:r>
      <w:r w:rsidRPr="007D4EE7">
        <w:rPr>
          <w:rStyle w:val="enp"/>
          <w:rFonts w:ascii="Times New Roman" w:hAnsi="Times New Roman"/>
          <w:color w:val="auto"/>
          <w:sz w:val="26"/>
          <w:szCs w:val="26"/>
        </w:rPr>
        <w:t>руководителя Учреждения</w:t>
      </w:r>
      <w:r w:rsidRPr="007D4EE7">
        <w:rPr>
          <w:rFonts w:ascii="Times New Roman" w:hAnsi="Times New Roman"/>
          <w:sz w:val="26"/>
          <w:szCs w:val="26"/>
        </w:rPr>
        <w:t>.</w:t>
      </w:r>
      <w:r w:rsidR="00263CAF">
        <w:rPr>
          <w:rFonts w:ascii="Times New Roman" w:hAnsi="Times New Roman"/>
          <w:sz w:val="26"/>
          <w:szCs w:val="26"/>
        </w:rPr>
        <w:t xml:space="preserve"> </w:t>
      </w:r>
      <w:r w:rsidRPr="00A27865">
        <w:rPr>
          <w:rFonts w:ascii="Times New Roman" w:hAnsi="Times New Roman"/>
          <w:i/>
          <w:sz w:val="26"/>
          <w:szCs w:val="26"/>
        </w:rPr>
        <w:t>(</w:t>
      </w:r>
      <w:hyperlink r:id="rId35" w:history="1">
        <w:r w:rsidRPr="00A27865">
          <w:rPr>
            <w:rFonts w:ascii="Times New Roman" w:hAnsi="Times New Roman"/>
            <w:i/>
            <w:sz w:val="26"/>
            <w:szCs w:val="26"/>
          </w:rPr>
          <w:t>ч. 1 ст. 19</w:t>
        </w:r>
      </w:hyperlink>
      <w:r w:rsidRPr="00A27865">
        <w:rPr>
          <w:rFonts w:ascii="Times New Roman" w:hAnsi="Times New Roman"/>
          <w:i/>
          <w:sz w:val="26"/>
          <w:szCs w:val="26"/>
        </w:rPr>
        <w:t xml:space="preserve"> Закона № 402-ФЗ, </w:t>
      </w:r>
      <w:hyperlink r:id="rId36" w:history="1">
        <w:r w:rsidRPr="00A27865">
          <w:rPr>
            <w:rFonts w:ascii="Times New Roman" w:hAnsi="Times New Roman"/>
            <w:i/>
            <w:sz w:val="26"/>
            <w:szCs w:val="26"/>
          </w:rPr>
          <w:t>п. 23</w:t>
        </w:r>
      </w:hyperlink>
      <w:r w:rsidRPr="00A27865">
        <w:rPr>
          <w:rFonts w:ascii="Times New Roman" w:hAnsi="Times New Roman"/>
          <w:i/>
          <w:sz w:val="26"/>
          <w:szCs w:val="26"/>
        </w:rPr>
        <w:t xml:space="preserve"> СГС "Концептуальные основы", </w:t>
      </w:r>
      <w:hyperlink r:id="rId37" w:history="1">
        <w:r w:rsidRPr="00A27865">
          <w:rPr>
            <w:rFonts w:ascii="Times New Roman" w:hAnsi="Times New Roman"/>
            <w:i/>
            <w:sz w:val="26"/>
            <w:szCs w:val="26"/>
          </w:rPr>
          <w:t>п. 9</w:t>
        </w:r>
      </w:hyperlink>
      <w:r>
        <w:rPr>
          <w:rFonts w:ascii="Times New Roman" w:hAnsi="Times New Roman"/>
          <w:i/>
          <w:sz w:val="26"/>
          <w:szCs w:val="26"/>
        </w:rPr>
        <w:t xml:space="preserve"> СГС "Учетная политика".)</w:t>
      </w:r>
    </w:p>
    <w:p w14:paraId="4A5D0CEC" w14:textId="77777777" w:rsidR="00BF6D29" w:rsidRDefault="00BF6D29" w:rsidP="00263CAF">
      <w:pPr>
        <w:pStyle w:val="23"/>
        <w:spacing w:line="240" w:lineRule="auto"/>
        <w:ind w:firstLine="709"/>
        <w:rPr>
          <w:rFonts w:ascii="Times New Roman" w:hAnsi="Times New Roman"/>
          <w:sz w:val="26"/>
          <w:szCs w:val="26"/>
        </w:rPr>
      </w:pPr>
      <w:r w:rsidRPr="00796E09">
        <w:rPr>
          <w:rFonts w:ascii="Times New Roman" w:hAnsi="Times New Roman"/>
          <w:sz w:val="26"/>
          <w:szCs w:val="26"/>
        </w:rPr>
        <w:t>При формировании бухгалтерских записей по операциям с объектами бухгалтерского учета, отражаемым на активных счетах (пассивных счетах) лицом, осуществляющим ведение бухгалтерского учета (при автоматизированном способе учета – программными средствами) обеспечивается контроль недопустимости возникновения кредитового остатка (дебетового остатка) по отражению соответствующего факта хозяйственной жизни. В случае возникновения по результатам отражения первичного учетного документа возникновения несоответствующего остатка, проводятся мероприятия, направленные на недопущение (исправление) ошибки.</w:t>
      </w:r>
    </w:p>
    <w:p w14:paraId="6EC58748" w14:textId="77777777" w:rsidR="00BF6D29" w:rsidRPr="006F5C00" w:rsidRDefault="00BF6D29" w:rsidP="00D97DE6">
      <w:pPr>
        <w:pStyle w:val="1"/>
        <w:numPr>
          <w:ilvl w:val="0"/>
          <w:numId w:val="3"/>
        </w:numPr>
        <w:ind w:left="0" w:firstLine="0"/>
        <w:rPr>
          <w:sz w:val="26"/>
          <w:szCs w:val="26"/>
        </w:rPr>
      </w:pPr>
      <w:r w:rsidRPr="00E05AE6">
        <w:rPr>
          <w:sz w:val="26"/>
          <w:szCs w:val="26"/>
        </w:rPr>
        <w:t>Инвентаризация финансовых обязательств и активов</w:t>
      </w:r>
    </w:p>
    <w:p w14:paraId="2AE3D549" w14:textId="77777777" w:rsidR="00BF6D29" w:rsidRDefault="00BF6D29" w:rsidP="00263CAF">
      <w:pPr>
        <w:pStyle w:val="23"/>
        <w:spacing w:line="240" w:lineRule="auto"/>
        <w:ind w:firstLine="709"/>
        <w:rPr>
          <w:rFonts w:ascii="Times New Roman" w:hAnsi="Times New Roman"/>
          <w:sz w:val="26"/>
          <w:szCs w:val="26"/>
        </w:rPr>
      </w:pPr>
      <w:r w:rsidRPr="00C6013C">
        <w:rPr>
          <w:rFonts w:ascii="Times New Roman" w:hAnsi="Times New Roman"/>
          <w:sz w:val="26"/>
          <w:szCs w:val="26"/>
        </w:rPr>
        <w:t>Инвентаризацию имущества и обязательств (в т. ч. числящихся на забалансовых счетах), а также финансовых результатов (в т. ч. расходов будущих периодов и резервов) проводит инвентаризаци</w:t>
      </w:r>
      <w:r>
        <w:rPr>
          <w:rFonts w:ascii="Times New Roman" w:hAnsi="Times New Roman"/>
          <w:sz w:val="26"/>
          <w:szCs w:val="26"/>
        </w:rPr>
        <w:t>онная комиссия. Порядок и сроки</w:t>
      </w:r>
      <w:r w:rsidRPr="00C6013C">
        <w:rPr>
          <w:rFonts w:ascii="Times New Roman" w:hAnsi="Times New Roman"/>
          <w:sz w:val="26"/>
          <w:szCs w:val="26"/>
        </w:rPr>
        <w:t xml:space="preserve"> проведения инвентаризации приведены в </w:t>
      </w:r>
      <w:r>
        <w:rPr>
          <w:rFonts w:ascii="Times New Roman" w:hAnsi="Times New Roman"/>
          <w:i/>
          <w:iCs/>
          <w:sz w:val="26"/>
          <w:szCs w:val="26"/>
        </w:rPr>
        <w:t>Приложении 6</w:t>
      </w:r>
      <w:r w:rsidRPr="004E6DAD">
        <w:rPr>
          <w:rFonts w:ascii="Times New Roman" w:hAnsi="Times New Roman"/>
          <w:i/>
          <w:iCs/>
          <w:sz w:val="26"/>
          <w:szCs w:val="26"/>
        </w:rPr>
        <w:t xml:space="preserve"> к Учетной политике</w:t>
      </w:r>
      <w:r w:rsidRPr="00C6013C">
        <w:rPr>
          <w:rFonts w:ascii="Times New Roman" w:hAnsi="Times New Roman"/>
          <w:i/>
          <w:sz w:val="26"/>
          <w:szCs w:val="26"/>
        </w:rPr>
        <w:t>.</w:t>
      </w:r>
    </w:p>
    <w:p w14:paraId="017A1C61" w14:textId="7BC89BCB" w:rsidR="00BF6D29" w:rsidRPr="003977E7" w:rsidRDefault="00BF6D29" w:rsidP="00263CAF">
      <w:pPr>
        <w:pStyle w:val="23"/>
        <w:spacing w:line="240" w:lineRule="auto"/>
        <w:ind w:firstLine="709"/>
        <w:rPr>
          <w:rFonts w:ascii="Times New Roman" w:hAnsi="Times New Roman"/>
          <w:sz w:val="26"/>
          <w:szCs w:val="26"/>
        </w:rPr>
      </w:pPr>
      <w:r w:rsidRPr="003977E7">
        <w:rPr>
          <w:rFonts w:ascii="Times New Roman" w:hAnsi="Times New Roman"/>
          <w:sz w:val="26"/>
          <w:szCs w:val="26"/>
        </w:rPr>
        <w:t xml:space="preserve">В отдельных случаях (при смене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w:t>
      </w:r>
      <w:r w:rsidR="007D4EE7">
        <w:rPr>
          <w:rFonts w:ascii="Times New Roman" w:hAnsi="Times New Roman"/>
          <w:sz w:val="26"/>
          <w:szCs w:val="26"/>
        </w:rPr>
        <w:t>распоряжением</w:t>
      </w:r>
      <w:r>
        <w:rPr>
          <w:rFonts w:ascii="Times New Roman" w:hAnsi="Times New Roman"/>
          <w:sz w:val="26"/>
          <w:szCs w:val="26"/>
        </w:rPr>
        <w:t xml:space="preserve"> </w:t>
      </w:r>
      <w:r w:rsidRPr="007D4EE7">
        <w:rPr>
          <w:rStyle w:val="enp"/>
          <w:rFonts w:ascii="Times New Roman" w:hAnsi="Times New Roman"/>
          <w:color w:val="auto"/>
          <w:sz w:val="26"/>
          <w:szCs w:val="26"/>
        </w:rPr>
        <w:t>руководителя Учреждения</w:t>
      </w:r>
      <w:r w:rsidRPr="003977E7">
        <w:rPr>
          <w:rFonts w:ascii="Times New Roman" w:hAnsi="Times New Roman"/>
          <w:sz w:val="26"/>
          <w:szCs w:val="26"/>
        </w:rPr>
        <w:t>.</w:t>
      </w:r>
    </w:p>
    <w:p w14:paraId="449F53F5" w14:textId="77777777" w:rsidR="00BF6D29" w:rsidRDefault="00BF6D29" w:rsidP="00263CAF">
      <w:pPr>
        <w:pStyle w:val="23"/>
        <w:spacing w:line="240" w:lineRule="auto"/>
        <w:ind w:firstLine="709"/>
        <w:rPr>
          <w:rFonts w:ascii="Times New Roman" w:hAnsi="Times New Roman"/>
          <w:i/>
          <w:sz w:val="26"/>
          <w:szCs w:val="26"/>
        </w:rPr>
      </w:pPr>
      <w:r>
        <w:rPr>
          <w:rFonts w:ascii="Times New Roman" w:hAnsi="Times New Roman"/>
          <w:i/>
          <w:sz w:val="26"/>
          <w:szCs w:val="26"/>
        </w:rPr>
        <w:t>(</w:t>
      </w:r>
      <w:r w:rsidRPr="003977E7">
        <w:rPr>
          <w:rFonts w:ascii="Times New Roman" w:hAnsi="Times New Roman"/>
          <w:i/>
          <w:sz w:val="26"/>
          <w:szCs w:val="26"/>
        </w:rPr>
        <w:t xml:space="preserve">Основание: статья 11 Закона от 06.12.2011 № 402-ФЗ, раздел </w:t>
      </w:r>
      <w:r w:rsidRPr="003977E7">
        <w:rPr>
          <w:rFonts w:ascii="Times New Roman" w:hAnsi="Times New Roman"/>
          <w:i/>
          <w:sz w:val="26"/>
          <w:szCs w:val="26"/>
          <w:lang w:val="en-US"/>
        </w:rPr>
        <w:t>VIII</w:t>
      </w:r>
      <w:r w:rsidRPr="003977E7">
        <w:rPr>
          <w:rFonts w:ascii="Times New Roman" w:hAnsi="Times New Roman"/>
          <w:i/>
          <w:sz w:val="26"/>
          <w:szCs w:val="26"/>
        </w:rPr>
        <w:t xml:space="preserve"> СГС «Концептуальные основы бухучета и отчетности»</w:t>
      </w:r>
      <w:r>
        <w:rPr>
          <w:rFonts w:ascii="Times New Roman" w:hAnsi="Times New Roman"/>
          <w:i/>
          <w:sz w:val="26"/>
          <w:szCs w:val="26"/>
        </w:rPr>
        <w:t>)</w:t>
      </w:r>
      <w:r w:rsidRPr="003977E7">
        <w:rPr>
          <w:rFonts w:ascii="Times New Roman" w:hAnsi="Times New Roman"/>
          <w:i/>
          <w:sz w:val="26"/>
          <w:szCs w:val="26"/>
        </w:rPr>
        <w:t>.</w:t>
      </w:r>
    </w:p>
    <w:p w14:paraId="2F64C9FA" w14:textId="77777777" w:rsidR="00BF6D29" w:rsidRPr="00773328" w:rsidRDefault="00BF6D29" w:rsidP="00D97DE6">
      <w:pPr>
        <w:pStyle w:val="1"/>
        <w:numPr>
          <w:ilvl w:val="0"/>
          <w:numId w:val="3"/>
        </w:numPr>
        <w:ind w:left="0" w:firstLine="0"/>
        <w:rPr>
          <w:sz w:val="26"/>
          <w:szCs w:val="26"/>
        </w:rPr>
      </w:pPr>
      <w:r w:rsidRPr="00773328">
        <w:rPr>
          <w:sz w:val="26"/>
          <w:szCs w:val="26"/>
        </w:rPr>
        <w:t>Обесценение активов</w:t>
      </w:r>
    </w:p>
    <w:p w14:paraId="48A5574F" w14:textId="7C3E63C3" w:rsidR="00BF6D29" w:rsidRPr="00F21EE9" w:rsidRDefault="00BF6D29" w:rsidP="00263CAF">
      <w:pPr>
        <w:pStyle w:val="23"/>
        <w:spacing w:line="240" w:lineRule="auto"/>
        <w:ind w:firstLine="709"/>
        <w:rPr>
          <w:rFonts w:ascii="Times New Roman" w:hAnsi="Times New Roman"/>
          <w:bCs/>
          <w:sz w:val="26"/>
          <w:szCs w:val="26"/>
        </w:rPr>
      </w:pPr>
      <w:r w:rsidRPr="00A6789D">
        <w:rPr>
          <w:rFonts w:ascii="Times New Roman" w:hAnsi="Times New Roman"/>
          <w:bCs/>
          <w:sz w:val="26"/>
          <w:szCs w:val="26"/>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r w:rsidR="00263CAF">
        <w:rPr>
          <w:rFonts w:ascii="Times New Roman" w:hAnsi="Times New Roman"/>
          <w:bCs/>
          <w:sz w:val="26"/>
          <w:szCs w:val="26"/>
        </w:rPr>
        <w:t xml:space="preserve"> </w:t>
      </w:r>
      <w:r w:rsidRPr="00A6789D">
        <w:rPr>
          <w:rFonts w:ascii="Times New Roman" w:hAnsi="Times New Roman"/>
          <w:i/>
          <w:sz w:val="26"/>
          <w:szCs w:val="26"/>
        </w:rPr>
        <w:t xml:space="preserve">(Основание: </w:t>
      </w:r>
      <w:hyperlink r:id="rId38" w:history="1">
        <w:r w:rsidRPr="00A6789D">
          <w:rPr>
            <w:rFonts w:ascii="Times New Roman" w:hAnsi="Times New Roman"/>
            <w:i/>
            <w:sz w:val="26"/>
            <w:szCs w:val="26"/>
          </w:rPr>
          <w:t>п. 9</w:t>
        </w:r>
      </w:hyperlink>
      <w:r w:rsidRPr="00A6789D">
        <w:rPr>
          <w:rFonts w:ascii="Times New Roman" w:hAnsi="Times New Roman"/>
          <w:i/>
          <w:sz w:val="26"/>
          <w:szCs w:val="26"/>
        </w:rPr>
        <w:t xml:space="preserve"> СГС "Учетная политика", </w:t>
      </w:r>
      <w:hyperlink r:id="rId39" w:history="1">
        <w:r w:rsidRPr="00A6789D">
          <w:rPr>
            <w:rFonts w:ascii="Times New Roman" w:hAnsi="Times New Roman"/>
            <w:i/>
            <w:sz w:val="26"/>
            <w:szCs w:val="26"/>
          </w:rPr>
          <w:t>п. п. 5</w:t>
        </w:r>
      </w:hyperlink>
      <w:r w:rsidRPr="00A6789D">
        <w:rPr>
          <w:rFonts w:ascii="Times New Roman" w:hAnsi="Times New Roman"/>
          <w:i/>
          <w:sz w:val="26"/>
          <w:szCs w:val="26"/>
        </w:rPr>
        <w:t xml:space="preserve">, </w:t>
      </w:r>
      <w:hyperlink r:id="rId40" w:history="1">
        <w:r w:rsidRPr="00A6789D">
          <w:rPr>
            <w:rFonts w:ascii="Times New Roman" w:hAnsi="Times New Roman"/>
            <w:i/>
            <w:sz w:val="26"/>
            <w:szCs w:val="26"/>
          </w:rPr>
          <w:t>6</w:t>
        </w:r>
      </w:hyperlink>
      <w:r w:rsidRPr="00A6789D">
        <w:rPr>
          <w:rFonts w:ascii="Times New Roman" w:hAnsi="Times New Roman"/>
          <w:i/>
          <w:sz w:val="26"/>
          <w:szCs w:val="26"/>
        </w:rPr>
        <w:t xml:space="preserve"> СГС "Обесценение активов")</w:t>
      </w:r>
    </w:p>
    <w:p w14:paraId="0A13433A" w14:textId="77777777" w:rsidR="00BF6D29" w:rsidRPr="00F21EE9" w:rsidRDefault="00BF6D29" w:rsidP="00263CAF">
      <w:pPr>
        <w:pStyle w:val="23"/>
        <w:spacing w:line="240" w:lineRule="auto"/>
        <w:ind w:firstLine="709"/>
        <w:rPr>
          <w:rFonts w:ascii="Times New Roman" w:hAnsi="Times New Roman"/>
          <w:bCs/>
          <w:sz w:val="26"/>
          <w:szCs w:val="26"/>
        </w:rPr>
      </w:pPr>
      <w:r w:rsidRPr="00A6789D">
        <w:rPr>
          <w:rFonts w:ascii="Times New Roman" w:hAnsi="Times New Roman"/>
          <w:bCs/>
          <w:sz w:val="26"/>
          <w:szCs w:val="26"/>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41" w:history="1">
        <w:r w:rsidRPr="00A6789D">
          <w:rPr>
            <w:rFonts w:ascii="Times New Roman" w:hAnsi="Times New Roman"/>
            <w:bCs/>
            <w:sz w:val="26"/>
            <w:szCs w:val="26"/>
          </w:rPr>
          <w:t>(ф. 05</w:t>
        </w:r>
        <w:r>
          <w:rPr>
            <w:rFonts w:ascii="Times New Roman" w:hAnsi="Times New Roman"/>
            <w:bCs/>
            <w:sz w:val="26"/>
            <w:szCs w:val="26"/>
          </w:rPr>
          <w:t>104066</w:t>
        </w:r>
        <w:r w:rsidRPr="00A6789D">
          <w:rPr>
            <w:rFonts w:ascii="Times New Roman" w:hAnsi="Times New Roman"/>
            <w:bCs/>
            <w:sz w:val="26"/>
            <w:szCs w:val="26"/>
          </w:rPr>
          <w:t>)</w:t>
        </w:r>
      </w:hyperlink>
      <w:r w:rsidRPr="00A6789D">
        <w:rPr>
          <w:rFonts w:ascii="Times New Roman" w:hAnsi="Times New Roman"/>
          <w:bCs/>
          <w:sz w:val="26"/>
          <w:szCs w:val="26"/>
        </w:rPr>
        <w:t xml:space="preserve">. </w:t>
      </w:r>
      <w:r w:rsidRPr="00A6789D">
        <w:rPr>
          <w:rFonts w:ascii="Times New Roman" w:hAnsi="Times New Roman"/>
          <w:i/>
          <w:sz w:val="26"/>
          <w:szCs w:val="26"/>
        </w:rPr>
        <w:t xml:space="preserve">(Основание: </w:t>
      </w:r>
      <w:hyperlink r:id="rId42" w:history="1">
        <w:r w:rsidRPr="00A6789D">
          <w:rPr>
            <w:rFonts w:ascii="Times New Roman" w:hAnsi="Times New Roman"/>
            <w:i/>
            <w:sz w:val="26"/>
            <w:szCs w:val="26"/>
          </w:rPr>
          <w:t>п. п. 6</w:t>
        </w:r>
      </w:hyperlink>
      <w:r w:rsidRPr="00A6789D">
        <w:rPr>
          <w:rFonts w:ascii="Times New Roman" w:hAnsi="Times New Roman"/>
          <w:i/>
          <w:sz w:val="26"/>
          <w:szCs w:val="26"/>
        </w:rPr>
        <w:t xml:space="preserve">, </w:t>
      </w:r>
      <w:hyperlink r:id="rId43" w:history="1">
        <w:r w:rsidRPr="00A6789D">
          <w:rPr>
            <w:rFonts w:ascii="Times New Roman" w:hAnsi="Times New Roman"/>
            <w:i/>
            <w:sz w:val="26"/>
            <w:szCs w:val="26"/>
          </w:rPr>
          <w:t>18</w:t>
        </w:r>
      </w:hyperlink>
      <w:r w:rsidRPr="00A6789D">
        <w:rPr>
          <w:rFonts w:ascii="Times New Roman" w:hAnsi="Times New Roman"/>
          <w:i/>
          <w:sz w:val="26"/>
          <w:szCs w:val="26"/>
        </w:rPr>
        <w:t xml:space="preserve"> СГС "Обесценение активов")</w:t>
      </w:r>
    </w:p>
    <w:p w14:paraId="2006AD29" w14:textId="628AA73B" w:rsidR="00BF6D29" w:rsidRPr="00F21EE9" w:rsidRDefault="00BF6D29" w:rsidP="00263CAF">
      <w:pPr>
        <w:pStyle w:val="23"/>
        <w:spacing w:line="240" w:lineRule="auto"/>
        <w:ind w:firstLine="709"/>
        <w:rPr>
          <w:rFonts w:ascii="Times New Roman" w:hAnsi="Times New Roman"/>
          <w:bCs/>
          <w:sz w:val="26"/>
          <w:szCs w:val="26"/>
        </w:rPr>
      </w:pPr>
      <w:r w:rsidRPr="00A6789D">
        <w:rPr>
          <w:rFonts w:ascii="Times New Roman" w:hAnsi="Times New Roman"/>
          <w:bCs/>
          <w:sz w:val="26"/>
          <w:szCs w:val="26"/>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r w:rsidR="00263CAF">
        <w:rPr>
          <w:rFonts w:ascii="Times New Roman" w:hAnsi="Times New Roman"/>
          <w:bCs/>
          <w:sz w:val="26"/>
          <w:szCs w:val="26"/>
        </w:rPr>
        <w:t xml:space="preserve"> </w:t>
      </w:r>
      <w:r w:rsidRPr="00A6789D">
        <w:rPr>
          <w:rFonts w:ascii="Times New Roman" w:hAnsi="Times New Roman"/>
          <w:i/>
          <w:sz w:val="26"/>
          <w:szCs w:val="26"/>
        </w:rPr>
        <w:t xml:space="preserve">(Основание: </w:t>
      </w:r>
      <w:hyperlink r:id="rId44" w:history="1">
        <w:r w:rsidRPr="00A6789D">
          <w:rPr>
            <w:rFonts w:ascii="Times New Roman" w:hAnsi="Times New Roman"/>
            <w:i/>
            <w:sz w:val="26"/>
            <w:szCs w:val="26"/>
          </w:rPr>
          <w:t>п. 9</w:t>
        </w:r>
      </w:hyperlink>
      <w:r w:rsidRPr="00A6789D">
        <w:rPr>
          <w:rFonts w:ascii="Times New Roman" w:hAnsi="Times New Roman"/>
          <w:i/>
          <w:sz w:val="26"/>
          <w:szCs w:val="26"/>
        </w:rPr>
        <w:t xml:space="preserve"> СГС "Учетная политика")</w:t>
      </w:r>
    </w:p>
    <w:p w14:paraId="3B2DD45D" w14:textId="77777777" w:rsidR="00BF6D29" w:rsidRPr="00A6789D" w:rsidRDefault="00BF6D29" w:rsidP="00263CAF">
      <w:pPr>
        <w:pStyle w:val="23"/>
        <w:spacing w:line="240" w:lineRule="auto"/>
        <w:ind w:firstLine="708"/>
        <w:rPr>
          <w:rFonts w:ascii="Times New Roman" w:hAnsi="Times New Roman"/>
          <w:bCs/>
          <w:sz w:val="26"/>
          <w:szCs w:val="26"/>
        </w:rPr>
      </w:pPr>
      <w:r w:rsidRPr="00A6789D">
        <w:rPr>
          <w:rFonts w:ascii="Times New Roman" w:hAnsi="Times New Roman"/>
          <w:bCs/>
          <w:sz w:val="26"/>
          <w:szCs w:val="26"/>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6838BEC9" w14:textId="77777777" w:rsidR="00BF6D29" w:rsidRPr="00F21EE9" w:rsidRDefault="00BF6D29" w:rsidP="00263CAF">
      <w:pPr>
        <w:pStyle w:val="23"/>
        <w:spacing w:line="240" w:lineRule="auto"/>
        <w:ind w:firstLine="709"/>
        <w:rPr>
          <w:rFonts w:ascii="Times New Roman" w:hAnsi="Times New Roman"/>
          <w:sz w:val="26"/>
          <w:szCs w:val="26"/>
        </w:rPr>
      </w:pPr>
      <w:r w:rsidRPr="00A6789D">
        <w:rPr>
          <w:rFonts w:ascii="Times New Roman" w:hAnsi="Times New Roman"/>
          <w:sz w:val="26"/>
          <w:szCs w:val="26"/>
        </w:rPr>
        <w:t xml:space="preserve">В случае если предлагается решение о проведении оценки, также указывается оптимальный метод определения справедливой стоимости актива. </w:t>
      </w:r>
      <w:r w:rsidRPr="00A6789D">
        <w:rPr>
          <w:rFonts w:ascii="Times New Roman" w:hAnsi="Times New Roman"/>
          <w:i/>
          <w:sz w:val="26"/>
          <w:szCs w:val="26"/>
        </w:rPr>
        <w:t xml:space="preserve">(Основание: </w:t>
      </w:r>
      <w:hyperlink r:id="rId45" w:history="1">
        <w:r w:rsidRPr="00A6789D">
          <w:rPr>
            <w:rFonts w:ascii="Times New Roman" w:hAnsi="Times New Roman"/>
            <w:i/>
            <w:sz w:val="26"/>
            <w:szCs w:val="26"/>
          </w:rPr>
          <w:t>п. 9</w:t>
        </w:r>
      </w:hyperlink>
      <w:r w:rsidRPr="00A6789D">
        <w:rPr>
          <w:rFonts w:ascii="Times New Roman" w:hAnsi="Times New Roman"/>
          <w:i/>
          <w:sz w:val="26"/>
          <w:szCs w:val="26"/>
        </w:rPr>
        <w:t xml:space="preserve"> СГС "Учетная политика", </w:t>
      </w:r>
      <w:hyperlink r:id="rId46" w:history="1">
        <w:r w:rsidRPr="00A6789D">
          <w:rPr>
            <w:rFonts w:ascii="Times New Roman" w:hAnsi="Times New Roman"/>
            <w:i/>
            <w:sz w:val="26"/>
            <w:szCs w:val="26"/>
          </w:rPr>
          <w:t>п. п. 10</w:t>
        </w:r>
      </w:hyperlink>
      <w:r w:rsidRPr="00A6789D">
        <w:rPr>
          <w:rFonts w:ascii="Times New Roman" w:hAnsi="Times New Roman"/>
          <w:i/>
          <w:sz w:val="26"/>
          <w:szCs w:val="26"/>
        </w:rPr>
        <w:t xml:space="preserve">, </w:t>
      </w:r>
      <w:hyperlink r:id="rId47" w:history="1">
        <w:r w:rsidRPr="00A6789D">
          <w:rPr>
            <w:rFonts w:ascii="Times New Roman" w:hAnsi="Times New Roman"/>
            <w:i/>
            <w:sz w:val="26"/>
            <w:szCs w:val="26"/>
          </w:rPr>
          <w:t>11</w:t>
        </w:r>
      </w:hyperlink>
      <w:r w:rsidRPr="00A6789D">
        <w:rPr>
          <w:rFonts w:ascii="Times New Roman" w:hAnsi="Times New Roman"/>
          <w:i/>
          <w:sz w:val="26"/>
          <w:szCs w:val="26"/>
        </w:rPr>
        <w:t xml:space="preserve"> СГС "Обесценение активов")</w:t>
      </w:r>
    </w:p>
    <w:p w14:paraId="63FC1E67" w14:textId="77777777" w:rsidR="00BF6D29" w:rsidRPr="00A6789D" w:rsidRDefault="00BF6D29" w:rsidP="00263CAF">
      <w:pPr>
        <w:pStyle w:val="23"/>
        <w:spacing w:line="240" w:lineRule="auto"/>
        <w:ind w:firstLine="709"/>
        <w:rPr>
          <w:rFonts w:ascii="Times New Roman" w:hAnsi="Times New Roman"/>
          <w:bCs/>
          <w:sz w:val="26"/>
          <w:szCs w:val="26"/>
        </w:rPr>
      </w:pPr>
      <w:r w:rsidRPr="00A6789D">
        <w:rPr>
          <w:rFonts w:ascii="Times New Roman" w:hAnsi="Times New Roman"/>
          <w:bCs/>
          <w:sz w:val="26"/>
          <w:szCs w:val="26"/>
        </w:rPr>
        <w:t xml:space="preserve">При выявлении признаков возможного обесценения (снижения убытка) </w:t>
      </w:r>
      <w:r w:rsidRPr="007D4EE7">
        <w:rPr>
          <w:rStyle w:val="enp"/>
          <w:rFonts w:ascii="Times New Roman" w:hAnsi="Times New Roman"/>
          <w:color w:val="auto"/>
          <w:sz w:val="26"/>
          <w:szCs w:val="26"/>
        </w:rPr>
        <w:t>руководитель Учреждения</w:t>
      </w:r>
      <w:r w:rsidRPr="007D4EE7">
        <w:rPr>
          <w:rFonts w:ascii="Times New Roman" w:hAnsi="Times New Roman"/>
          <w:bCs/>
          <w:sz w:val="26"/>
          <w:szCs w:val="26"/>
        </w:rPr>
        <w:t> </w:t>
      </w:r>
      <w:r w:rsidRPr="00A6789D">
        <w:rPr>
          <w:rFonts w:ascii="Times New Roman" w:hAnsi="Times New Roman"/>
          <w:bCs/>
          <w:sz w:val="26"/>
          <w:szCs w:val="26"/>
        </w:rPr>
        <w:t>принимает решение о необходимости (об отсутствии необходимости) определения справедливой стоимости такого актива.</w:t>
      </w:r>
    </w:p>
    <w:p w14:paraId="5A273925" w14:textId="77777777" w:rsidR="00BF6D29" w:rsidRPr="00DA4C1A" w:rsidRDefault="00BF6D29" w:rsidP="00263CAF">
      <w:pPr>
        <w:pStyle w:val="23"/>
        <w:spacing w:line="240" w:lineRule="auto"/>
        <w:ind w:firstLine="709"/>
        <w:rPr>
          <w:rFonts w:ascii="Times New Roman" w:hAnsi="Times New Roman"/>
          <w:bCs/>
          <w:sz w:val="26"/>
          <w:szCs w:val="26"/>
        </w:rPr>
      </w:pPr>
      <w:r w:rsidRPr="00A6789D">
        <w:rPr>
          <w:rFonts w:ascii="Times New Roman" w:hAnsi="Times New Roman"/>
          <w:bCs/>
          <w:sz w:val="26"/>
          <w:szCs w:val="26"/>
        </w:rPr>
        <w:t xml:space="preserve">Это решение оформляется распоряжением с указанием метода, которым стоимость будет определена. </w:t>
      </w:r>
      <w:r w:rsidRPr="00A6789D">
        <w:rPr>
          <w:rFonts w:ascii="Times New Roman" w:hAnsi="Times New Roman"/>
          <w:i/>
          <w:sz w:val="26"/>
          <w:szCs w:val="26"/>
        </w:rPr>
        <w:t xml:space="preserve">(Основание: </w:t>
      </w:r>
      <w:hyperlink r:id="rId48" w:history="1">
        <w:r w:rsidRPr="00A6789D">
          <w:rPr>
            <w:rFonts w:ascii="Times New Roman" w:hAnsi="Times New Roman"/>
            <w:i/>
            <w:sz w:val="26"/>
            <w:szCs w:val="26"/>
          </w:rPr>
          <w:t>п. п. 10</w:t>
        </w:r>
      </w:hyperlink>
      <w:r w:rsidRPr="00A6789D">
        <w:rPr>
          <w:rFonts w:ascii="Times New Roman" w:hAnsi="Times New Roman"/>
          <w:i/>
          <w:sz w:val="26"/>
          <w:szCs w:val="26"/>
        </w:rPr>
        <w:t xml:space="preserve">, </w:t>
      </w:r>
      <w:hyperlink r:id="rId49" w:history="1">
        <w:r w:rsidRPr="00A6789D">
          <w:rPr>
            <w:rFonts w:ascii="Times New Roman" w:hAnsi="Times New Roman"/>
            <w:i/>
            <w:sz w:val="26"/>
            <w:szCs w:val="26"/>
          </w:rPr>
          <w:t>22</w:t>
        </w:r>
      </w:hyperlink>
      <w:r w:rsidRPr="00A6789D">
        <w:rPr>
          <w:rFonts w:ascii="Times New Roman" w:hAnsi="Times New Roman"/>
          <w:i/>
          <w:sz w:val="26"/>
          <w:szCs w:val="26"/>
        </w:rPr>
        <w:t xml:space="preserve"> СГС "Обесценение активов")</w:t>
      </w:r>
    </w:p>
    <w:p w14:paraId="2DC83794" w14:textId="77777777" w:rsidR="00BF6D29" w:rsidRPr="00A6789D" w:rsidRDefault="00BF6D29" w:rsidP="00263CAF">
      <w:pPr>
        <w:pStyle w:val="23"/>
        <w:spacing w:line="240" w:lineRule="auto"/>
        <w:ind w:firstLine="709"/>
        <w:rPr>
          <w:rFonts w:ascii="Times New Roman" w:hAnsi="Times New Roman"/>
          <w:bCs/>
          <w:sz w:val="26"/>
          <w:szCs w:val="26"/>
        </w:rPr>
      </w:pPr>
      <w:r w:rsidRPr="00A6789D">
        <w:rPr>
          <w:rFonts w:ascii="Times New Roman" w:hAnsi="Times New Roman"/>
          <w:bCs/>
          <w:sz w:val="26"/>
          <w:szCs w:val="26"/>
        </w:rPr>
        <w:t>При определении справедливой стоимости актива также оценивается необходимость изменения оставшегося срока полезного использования актива.</w:t>
      </w:r>
    </w:p>
    <w:p w14:paraId="7508FB42" w14:textId="77777777" w:rsidR="00BF6D29" w:rsidRPr="00A6789D" w:rsidRDefault="00BF6D29" w:rsidP="00263CAF">
      <w:pPr>
        <w:pStyle w:val="23"/>
        <w:spacing w:line="240" w:lineRule="auto"/>
        <w:ind w:firstLine="709"/>
        <w:rPr>
          <w:rFonts w:ascii="Times New Roman" w:hAnsi="Times New Roman"/>
          <w:bCs/>
          <w:sz w:val="26"/>
          <w:szCs w:val="26"/>
        </w:rPr>
      </w:pPr>
      <w:r w:rsidRPr="00A6789D">
        <w:rPr>
          <w:rFonts w:ascii="Times New Roman" w:hAnsi="Times New Roman"/>
          <w:bCs/>
          <w:sz w:val="26"/>
          <w:szCs w:val="26"/>
        </w:rPr>
        <w:t>Если по результатам определения справедливой стоимости актива выявлен убыток от обесценения, то он подлежит признанию в учете.</w:t>
      </w:r>
    </w:p>
    <w:p w14:paraId="749C12A7" w14:textId="77777777" w:rsidR="00BF6D29" w:rsidRPr="00A6789D" w:rsidRDefault="00BF6D29" w:rsidP="00263CAF">
      <w:pPr>
        <w:pStyle w:val="23"/>
        <w:spacing w:line="240" w:lineRule="auto"/>
        <w:ind w:firstLine="709"/>
        <w:rPr>
          <w:rFonts w:ascii="Times New Roman" w:hAnsi="Times New Roman"/>
          <w:sz w:val="26"/>
          <w:szCs w:val="26"/>
        </w:rPr>
      </w:pPr>
      <w:r w:rsidRPr="00A6789D">
        <w:rPr>
          <w:rFonts w:ascii="Times New Roman" w:hAnsi="Times New Roman"/>
          <w:i/>
          <w:sz w:val="26"/>
          <w:szCs w:val="26"/>
        </w:rPr>
        <w:t xml:space="preserve">(Основание: </w:t>
      </w:r>
      <w:hyperlink r:id="rId50" w:history="1">
        <w:r w:rsidRPr="00A6789D">
          <w:rPr>
            <w:rFonts w:ascii="Times New Roman" w:hAnsi="Times New Roman"/>
            <w:i/>
            <w:sz w:val="26"/>
            <w:szCs w:val="26"/>
          </w:rPr>
          <w:t>п. 15</w:t>
        </w:r>
      </w:hyperlink>
      <w:r w:rsidRPr="00A6789D">
        <w:rPr>
          <w:rFonts w:ascii="Times New Roman" w:hAnsi="Times New Roman"/>
          <w:i/>
          <w:sz w:val="26"/>
          <w:szCs w:val="26"/>
        </w:rPr>
        <w:t xml:space="preserve"> СГС "Обесценение активов")</w:t>
      </w:r>
    </w:p>
    <w:p w14:paraId="22847E4A" w14:textId="21CBD8F7" w:rsidR="00BF6D29" w:rsidRPr="00A6789D" w:rsidRDefault="00BF6D29" w:rsidP="00F27E73">
      <w:pPr>
        <w:pStyle w:val="23"/>
        <w:spacing w:line="240" w:lineRule="auto"/>
        <w:ind w:firstLine="709"/>
        <w:rPr>
          <w:rFonts w:ascii="Times New Roman" w:hAnsi="Times New Roman"/>
          <w:bCs/>
          <w:sz w:val="26"/>
          <w:szCs w:val="26"/>
        </w:rPr>
      </w:pPr>
      <w:r w:rsidRPr="00A6789D">
        <w:rPr>
          <w:rFonts w:ascii="Times New Roman" w:hAnsi="Times New Roman"/>
          <w:bCs/>
          <w:sz w:val="26"/>
          <w:szCs w:val="26"/>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51" w:history="1">
        <w:r w:rsidRPr="00A6789D">
          <w:rPr>
            <w:rFonts w:ascii="Times New Roman" w:hAnsi="Times New Roman"/>
            <w:bCs/>
            <w:sz w:val="26"/>
            <w:szCs w:val="26"/>
          </w:rPr>
          <w:t>(ф. 0504833)</w:t>
        </w:r>
      </w:hyperlink>
      <w:r w:rsidRPr="00A6789D">
        <w:rPr>
          <w:rFonts w:ascii="Times New Roman" w:hAnsi="Times New Roman"/>
          <w:bCs/>
          <w:sz w:val="26"/>
          <w:szCs w:val="26"/>
        </w:rPr>
        <w:t>.</w:t>
      </w:r>
      <w:r w:rsidR="007D4EE7">
        <w:rPr>
          <w:rFonts w:ascii="Times New Roman" w:hAnsi="Times New Roman"/>
          <w:bCs/>
          <w:sz w:val="26"/>
          <w:szCs w:val="26"/>
        </w:rPr>
        <w:t xml:space="preserve"> </w:t>
      </w:r>
      <w:r w:rsidRPr="00A6789D">
        <w:rPr>
          <w:rFonts w:ascii="Times New Roman" w:hAnsi="Times New Roman"/>
          <w:i/>
          <w:sz w:val="26"/>
          <w:szCs w:val="26"/>
        </w:rPr>
        <w:t xml:space="preserve">(Основание: </w:t>
      </w:r>
      <w:hyperlink r:id="rId52" w:history="1">
        <w:r w:rsidRPr="00A6789D">
          <w:rPr>
            <w:rFonts w:ascii="Times New Roman" w:hAnsi="Times New Roman"/>
            <w:i/>
            <w:sz w:val="26"/>
            <w:szCs w:val="26"/>
          </w:rPr>
          <w:t>п. 9</w:t>
        </w:r>
      </w:hyperlink>
      <w:r w:rsidRPr="00A6789D">
        <w:rPr>
          <w:rFonts w:ascii="Times New Roman" w:hAnsi="Times New Roman"/>
          <w:i/>
          <w:sz w:val="26"/>
          <w:szCs w:val="26"/>
        </w:rPr>
        <w:t xml:space="preserve"> СГС "Учетная политика")</w:t>
      </w:r>
    </w:p>
    <w:p w14:paraId="4FEDACD5" w14:textId="77777777" w:rsidR="00BF6D29" w:rsidRPr="00A6789D" w:rsidRDefault="00BF6D29" w:rsidP="00F27E73">
      <w:pPr>
        <w:pStyle w:val="23"/>
        <w:spacing w:line="240" w:lineRule="auto"/>
        <w:ind w:firstLine="709"/>
        <w:rPr>
          <w:rFonts w:ascii="Times New Roman" w:hAnsi="Times New Roman"/>
          <w:bCs/>
          <w:sz w:val="26"/>
          <w:szCs w:val="26"/>
        </w:rPr>
      </w:pPr>
      <w:r w:rsidRPr="00A6789D">
        <w:rPr>
          <w:rFonts w:ascii="Times New Roman" w:hAnsi="Times New Roman"/>
          <w:bCs/>
          <w:sz w:val="26"/>
          <w:szCs w:val="26"/>
        </w:rPr>
        <w:t xml:space="preserve">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 </w:t>
      </w:r>
      <w:r w:rsidRPr="00A6789D">
        <w:rPr>
          <w:rFonts w:ascii="Times New Roman" w:hAnsi="Times New Roman"/>
          <w:i/>
          <w:sz w:val="26"/>
          <w:szCs w:val="26"/>
        </w:rPr>
        <w:t xml:space="preserve">(Основание: </w:t>
      </w:r>
      <w:hyperlink r:id="rId53" w:history="1">
        <w:r w:rsidRPr="00A6789D">
          <w:rPr>
            <w:rFonts w:ascii="Times New Roman" w:hAnsi="Times New Roman"/>
            <w:i/>
            <w:sz w:val="26"/>
            <w:szCs w:val="26"/>
          </w:rPr>
          <w:t>п. 24</w:t>
        </w:r>
      </w:hyperlink>
      <w:r w:rsidRPr="00A6789D">
        <w:rPr>
          <w:rFonts w:ascii="Times New Roman" w:hAnsi="Times New Roman"/>
          <w:i/>
          <w:sz w:val="26"/>
          <w:szCs w:val="26"/>
        </w:rPr>
        <w:t xml:space="preserve"> СГС "Обесценение активов")</w:t>
      </w:r>
    </w:p>
    <w:p w14:paraId="6C0C39F3" w14:textId="77777777" w:rsidR="00BF6D29" w:rsidRDefault="00BF6D29" w:rsidP="00F27E73">
      <w:pPr>
        <w:pStyle w:val="23"/>
        <w:spacing w:line="240" w:lineRule="auto"/>
        <w:ind w:firstLine="709"/>
        <w:rPr>
          <w:rFonts w:ascii="Times New Roman" w:hAnsi="Times New Roman"/>
          <w:i/>
          <w:sz w:val="26"/>
          <w:szCs w:val="26"/>
        </w:rPr>
      </w:pPr>
      <w:r w:rsidRPr="00A6789D">
        <w:rPr>
          <w:rFonts w:ascii="Times New Roman" w:hAnsi="Times New Roman"/>
          <w:bCs/>
          <w:sz w:val="26"/>
          <w:szCs w:val="26"/>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54" w:history="1">
        <w:r w:rsidRPr="00A6789D">
          <w:rPr>
            <w:rFonts w:ascii="Times New Roman" w:hAnsi="Times New Roman"/>
            <w:bCs/>
            <w:sz w:val="26"/>
            <w:szCs w:val="26"/>
          </w:rPr>
          <w:t>(ф. 0504833)</w:t>
        </w:r>
      </w:hyperlink>
      <w:r w:rsidRPr="00A6789D">
        <w:rPr>
          <w:rFonts w:ascii="Times New Roman" w:hAnsi="Times New Roman"/>
          <w:bCs/>
          <w:sz w:val="26"/>
          <w:szCs w:val="26"/>
        </w:rPr>
        <w:t>.</w:t>
      </w:r>
      <w:r w:rsidRPr="00A6789D">
        <w:rPr>
          <w:rFonts w:ascii="Times New Roman" w:hAnsi="Times New Roman"/>
          <w:i/>
          <w:sz w:val="26"/>
          <w:szCs w:val="26"/>
        </w:rPr>
        <w:t xml:space="preserve">(Основание: </w:t>
      </w:r>
      <w:hyperlink r:id="rId55" w:history="1">
        <w:r w:rsidRPr="00A6789D">
          <w:rPr>
            <w:rFonts w:ascii="Times New Roman" w:hAnsi="Times New Roman"/>
            <w:i/>
            <w:sz w:val="26"/>
            <w:szCs w:val="26"/>
          </w:rPr>
          <w:t>п. 9</w:t>
        </w:r>
      </w:hyperlink>
      <w:r w:rsidRPr="00A6789D">
        <w:rPr>
          <w:rFonts w:ascii="Times New Roman" w:hAnsi="Times New Roman"/>
          <w:i/>
          <w:sz w:val="26"/>
          <w:szCs w:val="26"/>
        </w:rPr>
        <w:t xml:space="preserve"> СГС "Учетная политика")</w:t>
      </w:r>
    </w:p>
    <w:p w14:paraId="2C17FF90" w14:textId="77777777" w:rsidR="00BF6D29" w:rsidRPr="00773328" w:rsidRDefault="00BF6D29" w:rsidP="00D97DE6">
      <w:pPr>
        <w:pStyle w:val="1"/>
        <w:numPr>
          <w:ilvl w:val="0"/>
          <w:numId w:val="3"/>
        </w:numPr>
        <w:ind w:left="0" w:firstLine="0"/>
        <w:rPr>
          <w:sz w:val="26"/>
          <w:szCs w:val="26"/>
        </w:rPr>
      </w:pPr>
      <w:r w:rsidRPr="00773328">
        <w:rPr>
          <w:w w:val="95"/>
          <w:sz w:val="26"/>
          <w:szCs w:val="26"/>
        </w:rPr>
        <w:t>Составление</w:t>
      </w:r>
      <w:r w:rsidRPr="00773328">
        <w:rPr>
          <w:spacing w:val="1"/>
          <w:sz w:val="26"/>
          <w:szCs w:val="26"/>
        </w:rPr>
        <w:t xml:space="preserve"> </w:t>
      </w:r>
      <w:r w:rsidRPr="00773328">
        <w:rPr>
          <w:w w:val="95"/>
          <w:sz w:val="26"/>
          <w:szCs w:val="26"/>
        </w:rPr>
        <w:t>и</w:t>
      </w:r>
      <w:r w:rsidRPr="00773328">
        <w:rPr>
          <w:spacing w:val="-12"/>
          <w:w w:val="95"/>
          <w:sz w:val="26"/>
          <w:szCs w:val="26"/>
        </w:rPr>
        <w:t xml:space="preserve"> </w:t>
      </w:r>
      <w:r w:rsidRPr="00773328">
        <w:rPr>
          <w:w w:val="95"/>
          <w:sz w:val="26"/>
          <w:szCs w:val="26"/>
        </w:rPr>
        <w:t>представление</w:t>
      </w:r>
      <w:r w:rsidRPr="00773328">
        <w:rPr>
          <w:sz w:val="26"/>
          <w:szCs w:val="26"/>
        </w:rPr>
        <w:t xml:space="preserve"> </w:t>
      </w:r>
      <w:r w:rsidRPr="00773328">
        <w:rPr>
          <w:w w:val="95"/>
          <w:sz w:val="26"/>
          <w:szCs w:val="26"/>
        </w:rPr>
        <w:t>бухгалтерской</w:t>
      </w:r>
      <w:r w:rsidRPr="00773328">
        <w:rPr>
          <w:spacing w:val="6"/>
          <w:sz w:val="26"/>
          <w:szCs w:val="26"/>
        </w:rPr>
        <w:t xml:space="preserve"> </w:t>
      </w:r>
      <w:r w:rsidRPr="00773328">
        <w:rPr>
          <w:spacing w:val="-2"/>
          <w:w w:val="95"/>
          <w:sz w:val="26"/>
          <w:szCs w:val="26"/>
        </w:rPr>
        <w:t>(финансовой)</w:t>
      </w:r>
      <w:r w:rsidRPr="00773328">
        <w:rPr>
          <w:sz w:val="26"/>
          <w:szCs w:val="26"/>
        </w:rPr>
        <w:t xml:space="preserve"> </w:t>
      </w:r>
      <w:r w:rsidRPr="00773328">
        <w:rPr>
          <w:spacing w:val="-2"/>
          <w:w w:val="105"/>
          <w:sz w:val="26"/>
          <w:szCs w:val="26"/>
        </w:rPr>
        <w:t>отчетности</w:t>
      </w:r>
    </w:p>
    <w:p w14:paraId="2FB3FA86" w14:textId="77777777" w:rsidR="00BF6D29" w:rsidRPr="00271F88" w:rsidRDefault="00BF6D29" w:rsidP="00F27E73">
      <w:pPr>
        <w:pStyle w:val="23"/>
        <w:spacing w:line="240" w:lineRule="auto"/>
        <w:ind w:firstLine="709"/>
        <w:rPr>
          <w:rFonts w:ascii="Times New Roman" w:hAnsi="Times New Roman"/>
          <w:sz w:val="26"/>
          <w:szCs w:val="26"/>
        </w:rPr>
      </w:pPr>
      <w:r w:rsidRPr="006F5C00">
        <w:rPr>
          <w:rFonts w:ascii="Times New Roman" w:hAnsi="Times New Roman"/>
          <w:sz w:val="26"/>
          <w:szCs w:val="26"/>
        </w:rPr>
        <w:t xml:space="preserve">Учреждение является </w:t>
      </w:r>
      <w:r w:rsidRPr="006F5C00">
        <w:rPr>
          <w:rFonts w:ascii="Times New Roman" w:hAnsi="Times New Roman"/>
          <w:sz w:val="26"/>
          <w:szCs w:val="26"/>
          <w:shd w:val="clear" w:color="auto" w:fill="FFFFFF"/>
        </w:rPr>
        <w:t>финансовым органом внутригородского муниципального образования, осуществляющим составление и организацию исполнения бюджета городского округа Троицк в городе Москве</w:t>
      </w:r>
      <w:r w:rsidRPr="006F5C00">
        <w:rPr>
          <w:rFonts w:ascii="Times New Roman" w:hAnsi="Times New Roman"/>
          <w:i/>
          <w:iCs/>
          <w:sz w:val="26"/>
          <w:szCs w:val="26"/>
          <w:shd w:val="clear" w:color="auto" w:fill="FFFFFF"/>
        </w:rPr>
        <w:t>,</w:t>
      </w:r>
      <w:r w:rsidRPr="006F5C00">
        <w:rPr>
          <w:rFonts w:ascii="Times New Roman" w:hAnsi="Times New Roman"/>
          <w:sz w:val="26"/>
          <w:szCs w:val="26"/>
          <w:shd w:val="clear" w:color="auto" w:fill="FFFFFF"/>
        </w:rPr>
        <w:t xml:space="preserve"> </w:t>
      </w:r>
      <w:r w:rsidRPr="006F5C00">
        <w:rPr>
          <w:rFonts w:ascii="Times New Roman" w:hAnsi="Times New Roman"/>
          <w:sz w:val="26"/>
          <w:szCs w:val="26"/>
        </w:rPr>
        <w:t xml:space="preserve">главным распорядителем </w:t>
      </w:r>
      <w:r w:rsidRPr="006F5C00">
        <w:rPr>
          <w:rFonts w:ascii="Times New Roman" w:hAnsi="Times New Roman"/>
          <w:sz w:val="26"/>
          <w:szCs w:val="26"/>
          <w:shd w:val="clear" w:color="auto" w:fill="FFFFFF"/>
        </w:rPr>
        <w:t>бюджетных средств (главный распорядитель средств соответствующего бюджета)</w:t>
      </w:r>
      <w:r w:rsidRPr="006F5C00">
        <w:rPr>
          <w:rFonts w:ascii="Times New Roman" w:hAnsi="Times New Roman"/>
          <w:sz w:val="26"/>
          <w:szCs w:val="26"/>
        </w:rPr>
        <w:t xml:space="preserve">, распорядителем </w:t>
      </w:r>
      <w:r w:rsidRPr="006F5C00">
        <w:rPr>
          <w:rFonts w:ascii="Times New Roman" w:hAnsi="Times New Roman"/>
          <w:sz w:val="26"/>
          <w:szCs w:val="26"/>
          <w:shd w:val="clear" w:color="auto" w:fill="FFFFFF"/>
        </w:rPr>
        <w:t>бюджетных средств</w:t>
      </w:r>
      <w:r w:rsidRPr="006F5C00">
        <w:rPr>
          <w:rFonts w:ascii="Times New Roman" w:hAnsi="Times New Roman"/>
          <w:sz w:val="26"/>
          <w:szCs w:val="26"/>
        </w:rPr>
        <w:t xml:space="preserve">, получателем бюджетных средств, главным администратором </w:t>
      </w:r>
      <w:r w:rsidRPr="006F5C00">
        <w:rPr>
          <w:rFonts w:ascii="Times New Roman" w:hAnsi="Times New Roman"/>
          <w:sz w:val="26"/>
          <w:szCs w:val="26"/>
          <w:shd w:val="clear" w:color="auto" w:fill="FFFFFF"/>
        </w:rPr>
        <w:t>доходов бюджета</w:t>
      </w:r>
      <w:r w:rsidRPr="006F5C00">
        <w:rPr>
          <w:rFonts w:ascii="Times New Roman" w:hAnsi="Times New Roman"/>
          <w:sz w:val="26"/>
          <w:szCs w:val="26"/>
        </w:rPr>
        <w:t>, администратором доходов бюджета, администратором источников финансирования дефицита бюджета.</w:t>
      </w:r>
    </w:p>
    <w:p w14:paraId="269EBDE6" w14:textId="77777777" w:rsidR="00BF6D29" w:rsidRPr="007D4EE7" w:rsidRDefault="00BF6D29" w:rsidP="00F27E73">
      <w:pPr>
        <w:pStyle w:val="23"/>
        <w:spacing w:line="240" w:lineRule="auto"/>
        <w:ind w:firstLine="709"/>
        <w:rPr>
          <w:rFonts w:ascii="Times New Roman" w:hAnsi="Times New Roman"/>
          <w:sz w:val="26"/>
          <w:szCs w:val="26"/>
        </w:rPr>
      </w:pPr>
      <w:r w:rsidRPr="007D4EE7">
        <w:rPr>
          <w:rFonts w:ascii="Times New Roman" w:hAnsi="Times New Roman"/>
          <w:sz w:val="26"/>
          <w:szCs w:val="26"/>
        </w:rPr>
        <w:t>Учреждение составляет и представляет месячную, квартальную, годовую бюджетную отчетность в соответствии с приказом Минфина РФ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сроки, устанавливаемыми приказами Департамента финансов города Москвы.</w:t>
      </w:r>
    </w:p>
    <w:p w14:paraId="32E7E484" w14:textId="77777777" w:rsidR="00BF6D29" w:rsidRPr="007D4EE7" w:rsidRDefault="00BF6D29" w:rsidP="00F27E73">
      <w:pPr>
        <w:pStyle w:val="23"/>
        <w:spacing w:line="240" w:lineRule="auto"/>
        <w:ind w:firstLine="709"/>
        <w:rPr>
          <w:rFonts w:ascii="Times New Roman" w:hAnsi="Times New Roman"/>
          <w:sz w:val="26"/>
          <w:szCs w:val="26"/>
        </w:rPr>
      </w:pPr>
      <w:r w:rsidRPr="007D4EE7">
        <w:rPr>
          <w:rFonts w:ascii="Times New Roman" w:hAnsi="Times New Roman"/>
          <w:sz w:val="26"/>
          <w:szCs w:val="26"/>
        </w:rPr>
        <w:t>Бухгалтерская (финансовая) отчетность составляется на основе данных Главной книги. До составления бухгалтерской (финансовой) отчетности производится сверка оборотов и остатков по аналитическим регистрам учета с оборотами и остатками по счетам бухгалтерского учета. Показатели годовой бухгалтерской (финансовой) отчетности подтверждаются данными инвентаризации активов и</w:t>
      </w:r>
      <w:r w:rsidRPr="007D4EE7">
        <w:rPr>
          <w:rFonts w:ascii="Times New Roman" w:hAnsi="Times New Roman"/>
          <w:spacing w:val="-1"/>
          <w:sz w:val="26"/>
          <w:szCs w:val="26"/>
        </w:rPr>
        <w:t xml:space="preserve"> </w:t>
      </w:r>
      <w:r w:rsidRPr="007D4EE7">
        <w:rPr>
          <w:rFonts w:ascii="Times New Roman" w:hAnsi="Times New Roman"/>
          <w:sz w:val="26"/>
          <w:szCs w:val="26"/>
        </w:rPr>
        <w:t>обязательств.</w:t>
      </w:r>
    </w:p>
    <w:p w14:paraId="05366C21" w14:textId="77777777" w:rsidR="00BF6D29" w:rsidRPr="007D4EE7" w:rsidRDefault="00BF6D29" w:rsidP="00F27E73">
      <w:pPr>
        <w:pStyle w:val="23"/>
        <w:spacing w:line="240" w:lineRule="auto"/>
        <w:ind w:firstLine="709"/>
        <w:rPr>
          <w:rFonts w:ascii="Times New Roman" w:hAnsi="Times New Roman"/>
          <w:sz w:val="26"/>
          <w:szCs w:val="26"/>
        </w:rPr>
      </w:pPr>
      <w:r w:rsidRPr="007D4EE7">
        <w:rPr>
          <w:rFonts w:ascii="Times New Roman" w:hAnsi="Times New Roman"/>
          <w:sz w:val="26"/>
          <w:szCs w:val="26"/>
        </w:rPr>
        <w:t>Ошибка, обнаруженная до утверждения представленной отчетности и требующая внесения изменений в регистры бухгалтерского учета (журналы операций), в зависимости от ее характера, отражается последним днем отчетного периода дополнительной</w:t>
      </w:r>
      <w:r w:rsidRPr="007D4EE7">
        <w:rPr>
          <w:rFonts w:ascii="Times New Roman" w:hAnsi="Times New Roman"/>
          <w:spacing w:val="-8"/>
          <w:sz w:val="26"/>
          <w:szCs w:val="26"/>
        </w:rPr>
        <w:t xml:space="preserve"> </w:t>
      </w:r>
      <w:r w:rsidRPr="007D4EE7">
        <w:rPr>
          <w:rFonts w:ascii="Times New Roman" w:hAnsi="Times New Roman"/>
          <w:sz w:val="26"/>
          <w:szCs w:val="26"/>
        </w:rPr>
        <w:t xml:space="preserve">бухгалтерской записью, либо бухгалтерской записью, оформленной по способу «Красное сторно», и (или) дополнительной бухгалтерской записью. Информация об указанных бухгалтерских записях и об изменении показателей бухгалтерской (финансовой) отчетности подлежит раскрытию в Пояснительной записке, представляемой в составе уточненной бухгалтерской (финансовой) </w:t>
      </w:r>
      <w:r w:rsidRPr="007D4EE7">
        <w:rPr>
          <w:rFonts w:ascii="Times New Roman" w:hAnsi="Times New Roman"/>
          <w:spacing w:val="-2"/>
          <w:sz w:val="26"/>
          <w:szCs w:val="26"/>
        </w:rPr>
        <w:t>отчетности.</w:t>
      </w:r>
    </w:p>
    <w:p w14:paraId="13DEEF1B" w14:textId="77777777" w:rsidR="00BF6D29" w:rsidRPr="00773328" w:rsidRDefault="00BF6D29" w:rsidP="00D97DE6">
      <w:pPr>
        <w:pStyle w:val="1"/>
        <w:numPr>
          <w:ilvl w:val="0"/>
          <w:numId w:val="3"/>
        </w:numPr>
        <w:ind w:left="0" w:firstLine="0"/>
        <w:rPr>
          <w:sz w:val="26"/>
          <w:szCs w:val="26"/>
        </w:rPr>
      </w:pPr>
      <w:r w:rsidRPr="00773328">
        <w:rPr>
          <w:sz w:val="26"/>
          <w:szCs w:val="26"/>
        </w:rPr>
        <w:t>Порядок отражения событий после отчетной даты</w:t>
      </w:r>
    </w:p>
    <w:p w14:paraId="6A878C5D" w14:textId="5F3A5B7D" w:rsidR="00BF6D29" w:rsidRPr="008260A5" w:rsidRDefault="00BF6D29" w:rsidP="00F27E73">
      <w:pPr>
        <w:pStyle w:val="23"/>
        <w:spacing w:line="240" w:lineRule="auto"/>
        <w:ind w:firstLine="0"/>
        <w:rPr>
          <w:rFonts w:ascii="Times New Roman" w:hAnsi="Times New Roman"/>
          <w:sz w:val="26"/>
          <w:szCs w:val="26"/>
        </w:rPr>
      </w:pPr>
      <w:r w:rsidRPr="008260A5">
        <w:rPr>
          <w:rFonts w:ascii="Times New Roman" w:hAnsi="Times New Roman"/>
          <w:sz w:val="26"/>
          <w:szCs w:val="26"/>
        </w:rPr>
        <w:t xml:space="preserve">К событиям после отчетной даты относятся </w:t>
      </w:r>
      <w:r w:rsidRPr="008260A5">
        <w:rPr>
          <w:rFonts w:ascii="Times New Roman" w:hAnsi="Times New Roman"/>
          <w:i/>
          <w:sz w:val="26"/>
          <w:szCs w:val="26"/>
        </w:rPr>
        <w:t>(п. 7 Приказа 275н):</w:t>
      </w:r>
    </w:p>
    <w:p w14:paraId="6D20B668" w14:textId="09348D87" w:rsidR="00BF6D29" w:rsidRPr="00F21EE9" w:rsidRDefault="00F27E73" w:rsidP="00F27E73">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F21EE9">
        <w:rPr>
          <w:rFonts w:ascii="Times New Roman" w:hAnsi="Times New Roman"/>
          <w:sz w:val="26"/>
          <w:szCs w:val="26"/>
          <w:lang w:val="en-US"/>
        </w:rPr>
        <w:t>c</w:t>
      </w:r>
      <w:r w:rsidR="00BF6D29" w:rsidRPr="008260A5">
        <w:rPr>
          <w:rFonts w:ascii="Times New Roman" w:hAnsi="Times New Roman"/>
          <w:sz w:val="26"/>
          <w:szCs w:val="26"/>
        </w:rPr>
        <w:t>обытия, которые подтверждают условия хозяйственной деятельности, существовавшие на отчетную дату (далее – корректирующие события)</w:t>
      </w:r>
      <w:r w:rsidR="00F21EE9">
        <w:rPr>
          <w:rFonts w:ascii="Times New Roman" w:hAnsi="Times New Roman"/>
          <w:sz w:val="26"/>
          <w:szCs w:val="26"/>
        </w:rPr>
        <w:t>;</w:t>
      </w:r>
    </w:p>
    <w:p w14:paraId="1B029FD5" w14:textId="6CB27DBD" w:rsidR="00BF6D29" w:rsidRPr="008260A5" w:rsidRDefault="00F27E73" w:rsidP="00F27E73">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F21EE9">
        <w:rPr>
          <w:rFonts w:ascii="Times New Roman" w:hAnsi="Times New Roman"/>
          <w:sz w:val="26"/>
          <w:szCs w:val="26"/>
        </w:rPr>
        <w:t>с</w:t>
      </w:r>
      <w:r w:rsidR="00BF6D29" w:rsidRPr="008260A5">
        <w:rPr>
          <w:rFonts w:ascii="Times New Roman" w:hAnsi="Times New Roman"/>
          <w:sz w:val="26"/>
          <w:szCs w:val="26"/>
        </w:rPr>
        <w:t>обытия, которые свидетельствуют об условиях хозяйственной деятельности, возникших после отчетной даты</w:t>
      </w:r>
      <w:r w:rsidR="00F21EE9">
        <w:rPr>
          <w:rFonts w:ascii="Times New Roman" w:hAnsi="Times New Roman"/>
          <w:sz w:val="26"/>
          <w:szCs w:val="26"/>
        </w:rPr>
        <w:t>.</w:t>
      </w:r>
    </w:p>
    <w:p w14:paraId="4EBA5F28" w14:textId="77777777" w:rsidR="00BF6D29" w:rsidRPr="008260A5" w:rsidRDefault="00BF6D29" w:rsidP="00F27E73">
      <w:pPr>
        <w:pStyle w:val="23"/>
        <w:spacing w:line="240" w:lineRule="auto"/>
        <w:ind w:firstLine="709"/>
        <w:rPr>
          <w:rFonts w:ascii="Times New Roman" w:hAnsi="Times New Roman"/>
          <w:sz w:val="26"/>
          <w:szCs w:val="26"/>
        </w:rPr>
      </w:pPr>
      <w:r w:rsidRPr="008260A5">
        <w:rPr>
          <w:rFonts w:ascii="Times New Roman" w:hAnsi="Times New Roman"/>
          <w:sz w:val="26"/>
          <w:szCs w:val="26"/>
        </w:rPr>
        <w:t>Существенное корректирующее событие после отчетной даты отражается в учете последним днем отчетного периода путем оформления дополнительной бухгалтерской записи, либо бухгалтерской записи, оформленной по способу "Красное сторно", и дополнительной бухгалтерской записи до отражения бухгалтерских записей по завершению финансового года. Кроме этого</w:t>
      </w:r>
      <w:r>
        <w:rPr>
          <w:rFonts w:ascii="Times New Roman" w:hAnsi="Times New Roman"/>
          <w:sz w:val="26"/>
          <w:szCs w:val="26"/>
        </w:rPr>
        <w:t>,</w:t>
      </w:r>
      <w:r w:rsidRPr="008260A5">
        <w:rPr>
          <w:rFonts w:ascii="Times New Roman" w:hAnsi="Times New Roman"/>
          <w:sz w:val="26"/>
          <w:szCs w:val="26"/>
        </w:rPr>
        <w:t xml:space="preserve"> информация о таких событиях раскрывается в Пояснительной записке к отчетности.</w:t>
      </w:r>
    </w:p>
    <w:p w14:paraId="5EE164E2" w14:textId="5A0821B5" w:rsidR="00BF6D29" w:rsidRPr="008260A5" w:rsidRDefault="00BF6D29" w:rsidP="00F27E73">
      <w:pPr>
        <w:pStyle w:val="23"/>
        <w:spacing w:line="240" w:lineRule="auto"/>
        <w:ind w:firstLine="709"/>
        <w:rPr>
          <w:rFonts w:ascii="Times New Roman" w:hAnsi="Times New Roman"/>
          <w:sz w:val="26"/>
          <w:szCs w:val="26"/>
        </w:rPr>
      </w:pPr>
      <w:r w:rsidRPr="008260A5">
        <w:rPr>
          <w:rFonts w:ascii="Times New Roman" w:hAnsi="Times New Roman"/>
          <w:sz w:val="26"/>
          <w:szCs w:val="26"/>
        </w:rPr>
        <w:t>Решение о регистрации в бухгалтерской отчетности за отчетный год существенного корректирующего события принимает</w:t>
      </w:r>
      <w:r>
        <w:rPr>
          <w:rFonts w:ascii="Times New Roman" w:hAnsi="Times New Roman"/>
          <w:sz w:val="26"/>
          <w:szCs w:val="26"/>
        </w:rPr>
        <w:t xml:space="preserve"> главный бухгалтер</w:t>
      </w:r>
      <w:r w:rsidRPr="008260A5">
        <w:rPr>
          <w:rFonts w:ascii="Times New Roman" w:hAnsi="Times New Roman"/>
          <w:sz w:val="26"/>
          <w:szCs w:val="26"/>
        </w:rPr>
        <w:t>. Операция оформляется Бухгалтерской справкой (ф. 0504833).</w:t>
      </w:r>
    </w:p>
    <w:p w14:paraId="1388B491" w14:textId="77777777" w:rsidR="00F27E73" w:rsidRDefault="00BF6D29" w:rsidP="00F27E73">
      <w:pPr>
        <w:pStyle w:val="23"/>
        <w:spacing w:line="240" w:lineRule="auto"/>
        <w:ind w:firstLine="709"/>
        <w:rPr>
          <w:rFonts w:ascii="Times New Roman" w:hAnsi="Times New Roman"/>
          <w:sz w:val="26"/>
          <w:szCs w:val="26"/>
        </w:rPr>
      </w:pPr>
      <w:r w:rsidRPr="008260A5">
        <w:rPr>
          <w:rFonts w:ascii="Times New Roman" w:hAnsi="Times New Roman"/>
          <w:sz w:val="26"/>
          <w:szCs w:val="26"/>
        </w:rPr>
        <w:t>Поступление после отчетной даты первичных учетных документов, оформляющих факты хозяйственной жизни, возникшие в отчетном периоде, не является событием после отчетной даты.</w:t>
      </w:r>
    </w:p>
    <w:p w14:paraId="7109F593" w14:textId="48FD8472" w:rsidR="00BF6D29" w:rsidRDefault="00BF6D29" w:rsidP="00F27E73">
      <w:pPr>
        <w:pStyle w:val="23"/>
        <w:spacing w:line="240" w:lineRule="auto"/>
        <w:ind w:firstLine="709"/>
        <w:rPr>
          <w:rFonts w:ascii="Times New Roman" w:hAnsi="Times New Roman"/>
          <w:sz w:val="26"/>
          <w:szCs w:val="26"/>
        </w:rPr>
      </w:pPr>
      <w:r w:rsidRPr="008260A5">
        <w:rPr>
          <w:rFonts w:ascii="Times New Roman" w:hAnsi="Times New Roman"/>
          <w:sz w:val="26"/>
          <w:szCs w:val="26"/>
        </w:rPr>
        <w:t xml:space="preserve">Некорректирующее событие после отчетной даты отражается в бухгалтерском учете путем выполнения бухгалтерских записей в периоде, следующем за отчетным. Информация о таких событиях отражается в текстовой части Пояснительной записки к </w:t>
      </w:r>
      <w:r>
        <w:rPr>
          <w:rFonts w:ascii="Times New Roman" w:hAnsi="Times New Roman"/>
          <w:sz w:val="26"/>
          <w:szCs w:val="26"/>
        </w:rPr>
        <w:t xml:space="preserve">отчетности за отчетный период. </w:t>
      </w:r>
    </w:p>
    <w:p w14:paraId="518285AF" w14:textId="77777777" w:rsidR="00BF6D29" w:rsidRPr="003E1C97" w:rsidRDefault="00BF6D29" w:rsidP="00BF6D29">
      <w:pPr>
        <w:pStyle w:val="1"/>
        <w:numPr>
          <w:ilvl w:val="0"/>
          <w:numId w:val="0"/>
        </w:numPr>
        <w:rPr>
          <w:sz w:val="28"/>
        </w:rPr>
      </w:pPr>
      <w:bookmarkStart w:id="6" w:name="_ref_15958"/>
      <w:r w:rsidRPr="00E877F1">
        <w:rPr>
          <w:sz w:val="28"/>
        </w:rPr>
        <w:t>Раздел 2. О способах ведения бухгалтерского учета</w:t>
      </w:r>
    </w:p>
    <w:p w14:paraId="174F7D38" w14:textId="77777777" w:rsidR="00BF6D29" w:rsidRPr="00773328" w:rsidRDefault="00BF6D29" w:rsidP="00D97DE6">
      <w:pPr>
        <w:pStyle w:val="1"/>
        <w:numPr>
          <w:ilvl w:val="0"/>
          <w:numId w:val="3"/>
        </w:numPr>
        <w:ind w:left="0" w:firstLine="0"/>
        <w:rPr>
          <w:sz w:val="26"/>
          <w:szCs w:val="26"/>
        </w:rPr>
      </w:pPr>
      <w:r w:rsidRPr="00773328">
        <w:rPr>
          <w:sz w:val="26"/>
          <w:szCs w:val="26"/>
        </w:rPr>
        <w:t>Нефинансовые активы</w:t>
      </w:r>
    </w:p>
    <w:p w14:paraId="5F837D5F" w14:textId="4670C394" w:rsidR="00BF6D29" w:rsidRPr="00C65C8B" w:rsidRDefault="00BF6D29" w:rsidP="00F27B0E">
      <w:pPr>
        <w:pStyle w:val="23"/>
        <w:spacing w:line="240" w:lineRule="auto"/>
        <w:ind w:firstLine="708"/>
        <w:rPr>
          <w:rFonts w:ascii="Times New Roman" w:hAnsi="Times New Roman"/>
          <w:sz w:val="26"/>
          <w:szCs w:val="26"/>
        </w:rPr>
      </w:pPr>
      <w:r w:rsidRPr="00C65C8B">
        <w:rPr>
          <w:rFonts w:ascii="Times New Roman" w:hAnsi="Times New Roman"/>
          <w:sz w:val="26"/>
          <w:szCs w:val="26"/>
        </w:rPr>
        <w:t>Нефинансовые активы для целей настоящего раздела - основные средства, нематериальные и непроизведенные активы, материальные запасы (включая готовую продукцию и товары для перепродажи).</w:t>
      </w:r>
    </w:p>
    <w:p w14:paraId="526D8FE9" w14:textId="19CDD086" w:rsidR="00BF6D29" w:rsidRDefault="00BF6D29" w:rsidP="00F27B0E">
      <w:pPr>
        <w:pStyle w:val="23"/>
        <w:spacing w:line="240" w:lineRule="auto"/>
        <w:ind w:firstLine="708"/>
        <w:rPr>
          <w:rFonts w:ascii="Times New Roman" w:hAnsi="Times New Roman"/>
          <w:sz w:val="26"/>
          <w:szCs w:val="26"/>
        </w:rPr>
      </w:pPr>
      <w:r w:rsidRPr="00C65C8B">
        <w:rPr>
          <w:rFonts w:ascii="Times New Roman" w:hAnsi="Times New Roman"/>
          <w:sz w:val="26"/>
          <w:szCs w:val="26"/>
        </w:rPr>
        <w:t xml:space="preserve">Объекты нефинансовых активов принимаются к бухгалтерскому учету по их первоначальной стоимости. </w:t>
      </w:r>
    </w:p>
    <w:p w14:paraId="5036B4C9" w14:textId="416C29B6" w:rsidR="00BF6D29" w:rsidRPr="00C65C8B" w:rsidRDefault="00BF6D29" w:rsidP="00F27B0E">
      <w:pPr>
        <w:pStyle w:val="23"/>
        <w:spacing w:line="240" w:lineRule="auto"/>
        <w:ind w:firstLine="708"/>
        <w:rPr>
          <w:rFonts w:ascii="Times New Roman" w:hAnsi="Times New Roman"/>
          <w:sz w:val="26"/>
          <w:szCs w:val="26"/>
        </w:rPr>
      </w:pPr>
      <w:r w:rsidRPr="00FD5D10">
        <w:rPr>
          <w:rFonts w:ascii="Times New Roman" w:hAnsi="Times New Roman"/>
          <w:sz w:val="26"/>
          <w:szCs w:val="26"/>
        </w:rPr>
        <w:t>В учреждении действует Комиссия по поступлению и выбытию объектов активов согласно Положению о комиссии по поступлению и выбытию активов (</w:t>
      </w:r>
      <w:r>
        <w:rPr>
          <w:rFonts w:ascii="Times New Roman" w:hAnsi="Times New Roman"/>
          <w:i/>
          <w:sz w:val="26"/>
          <w:szCs w:val="26"/>
        </w:rPr>
        <w:t>Приложение 7</w:t>
      </w:r>
      <w:r w:rsidRPr="00245714">
        <w:rPr>
          <w:rFonts w:ascii="Times New Roman" w:hAnsi="Times New Roman"/>
          <w:i/>
          <w:sz w:val="26"/>
          <w:szCs w:val="26"/>
        </w:rPr>
        <w:t xml:space="preserve"> к Учетной политике</w:t>
      </w:r>
      <w:r w:rsidRPr="00FD5D10">
        <w:rPr>
          <w:rFonts w:ascii="Times New Roman" w:hAnsi="Times New Roman"/>
          <w:sz w:val="26"/>
          <w:szCs w:val="26"/>
        </w:rPr>
        <w:t>).</w:t>
      </w:r>
      <w:r w:rsidRPr="00C65C8B">
        <w:rPr>
          <w:rFonts w:ascii="Times New Roman" w:hAnsi="Times New Roman"/>
          <w:sz w:val="26"/>
          <w:szCs w:val="26"/>
        </w:rPr>
        <w:t xml:space="preserve"> </w:t>
      </w:r>
      <w:r w:rsidRPr="00C65C8B">
        <w:rPr>
          <w:rFonts w:ascii="Times New Roman" w:hAnsi="Times New Roman"/>
          <w:sz w:val="26"/>
          <w:szCs w:val="26"/>
          <w:shd w:val="clear" w:color="auto" w:fill="FFFFFF"/>
        </w:rPr>
        <w:t>Состав комиссии утверждаются отдельным</w:t>
      </w:r>
      <w:r>
        <w:rPr>
          <w:rFonts w:ascii="Times New Roman" w:hAnsi="Times New Roman"/>
          <w:sz w:val="26"/>
          <w:szCs w:val="26"/>
          <w:shd w:val="clear" w:color="auto" w:fill="FFFFFF"/>
        </w:rPr>
        <w:t xml:space="preserve"> распоряжением руководителя Учреждения</w:t>
      </w:r>
      <w:r w:rsidRPr="00C65C8B">
        <w:rPr>
          <w:rFonts w:ascii="Times New Roman" w:hAnsi="Times New Roman"/>
          <w:sz w:val="26"/>
          <w:szCs w:val="26"/>
          <w:shd w:val="clear" w:color="auto" w:fill="FFFFFF"/>
        </w:rPr>
        <w:t>.</w:t>
      </w:r>
    </w:p>
    <w:p w14:paraId="5DC2665F" w14:textId="36E3127A" w:rsidR="00BF6D29" w:rsidRPr="00C65C8B" w:rsidRDefault="00BF6D29" w:rsidP="00F27B0E">
      <w:pPr>
        <w:pStyle w:val="23"/>
        <w:spacing w:line="240" w:lineRule="auto"/>
        <w:ind w:firstLine="708"/>
        <w:rPr>
          <w:rFonts w:ascii="Times New Roman" w:hAnsi="Times New Roman"/>
          <w:sz w:val="26"/>
          <w:szCs w:val="26"/>
        </w:rPr>
      </w:pPr>
      <w:r w:rsidRPr="00C65C8B">
        <w:rPr>
          <w:rFonts w:ascii="Times New Roman" w:hAnsi="Times New Roman"/>
          <w:sz w:val="26"/>
          <w:szCs w:val="26"/>
        </w:rPr>
        <w:t>В случаях, когда требуется принятие к бюджетному учету объектов нефинансовых активов по оценочной стоимости или по справедливой стоимости, она определяется решением Комиссии по поступлению и выбытию активов на дату принятия к бюджетному учету.</w:t>
      </w:r>
    </w:p>
    <w:p w14:paraId="05DE452C" w14:textId="2EB3FFA0" w:rsidR="00BF6D29" w:rsidRPr="00CC059A" w:rsidRDefault="00BF6D29" w:rsidP="00F27B0E">
      <w:pPr>
        <w:pStyle w:val="23"/>
        <w:spacing w:line="240" w:lineRule="auto"/>
        <w:ind w:firstLine="708"/>
        <w:rPr>
          <w:rFonts w:ascii="Times New Roman" w:hAnsi="Times New Roman"/>
          <w:sz w:val="26"/>
          <w:szCs w:val="26"/>
        </w:rPr>
      </w:pPr>
      <w:r w:rsidRPr="00CC059A">
        <w:rPr>
          <w:rFonts w:ascii="Times New Roman" w:hAnsi="Times New Roman"/>
          <w:sz w:val="26"/>
          <w:szCs w:val="26"/>
        </w:rPr>
        <w:t>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а также выбытие основных средств, нематериальных, непроизведенных активов, материальных запасов, в отношении которых установлен срок эксплуатации, (в том числе в результате принятия решения об их списании) осуществляется, на основании решения постоянно действующей Комиссии по поступлению и выбытию активов в форме:</w:t>
      </w:r>
    </w:p>
    <w:p w14:paraId="3B1069B9" w14:textId="42F36485" w:rsidR="00BF6D29" w:rsidRPr="00FD5D10" w:rsidRDefault="000B2CF6" w:rsidP="000B2CF6">
      <w:pPr>
        <w:pStyle w:val="23"/>
        <w:spacing w:line="240" w:lineRule="auto"/>
        <w:ind w:firstLine="708"/>
        <w:rPr>
          <w:rFonts w:ascii="Times New Roman" w:hAnsi="Times New Roman"/>
          <w:sz w:val="26"/>
          <w:szCs w:val="26"/>
        </w:rPr>
      </w:pPr>
      <w:r>
        <w:rPr>
          <w:rFonts w:ascii="Times New Roman" w:hAnsi="Times New Roman"/>
          <w:sz w:val="26"/>
          <w:szCs w:val="26"/>
        </w:rPr>
        <w:t xml:space="preserve">- </w:t>
      </w:r>
      <w:r w:rsidR="00BF6D29" w:rsidRPr="00FD5D10">
        <w:rPr>
          <w:rFonts w:ascii="Times New Roman" w:hAnsi="Times New Roman"/>
          <w:sz w:val="26"/>
          <w:szCs w:val="26"/>
        </w:rPr>
        <w:t>Акта о приеме-передаче объекто</w:t>
      </w:r>
      <w:r w:rsidR="00BF6D29">
        <w:rPr>
          <w:rFonts w:ascii="Times New Roman" w:hAnsi="Times New Roman"/>
          <w:sz w:val="26"/>
          <w:szCs w:val="26"/>
        </w:rPr>
        <w:t>в нефинансовых активов (ф. 0510448</w:t>
      </w:r>
      <w:r w:rsidR="00BF6D29" w:rsidRPr="00FD5D10">
        <w:rPr>
          <w:rFonts w:ascii="Times New Roman" w:hAnsi="Times New Roman"/>
          <w:sz w:val="26"/>
          <w:szCs w:val="26"/>
        </w:rPr>
        <w:t>);</w:t>
      </w:r>
    </w:p>
    <w:p w14:paraId="7FB4B5A5" w14:textId="2CFE5676" w:rsidR="00BF6D29" w:rsidRDefault="000B2CF6" w:rsidP="000B2CF6">
      <w:pPr>
        <w:pStyle w:val="23"/>
        <w:spacing w:line="240" w:lineRule="auto"/>
        <w:ind w:firstLine="708"/>
        <w:rPr>
          <w:rFonts w:ascii="Times New Roman" w:hAnsi="Times New Roman"/>
          <w:sz w:val="26"/>
          <w:szCs w:val="26"/>
        </w:rPr>
      </w:pPr>
      <w:r>
        <w:rPr>
          <w:rFonts w:ascii="Times New Roman" w:hAnsi="Times New Roman"/>
          <w:sz w:val="26"/>
          <w:szCs w:val="26"/>
        </w:rPr>
        <w:t xml:space="preserve">- </w:t>
      </w:r>
      <w:r w:rsidR="00F21EE9">
        <w:rPr>
          <w:rFonts w:ascii="Times New Roman" w:hAnsi="Times New Roman"/>
          <w:sz w:val="26"/>
          <w:szCs w:val="26"/>
        </w:rPr>
        <w:t>р</w:t>
      </w:r>
      <w:r w:rsidR="00BF6D29" w:rsidRPr="00416E1C">
        <w:rPr>
          <w:rFonts w:ascii="Times New Roman" w:hAnsi="Times New Roman"/>
          <w:sz w:val="26"/>
          <w:szCs w:val="26"/>
        </w:rPr>
        <w:t>ешения о признании объектов не</w:t>
      </w:r>
      <w:r w:rsidR="00BF6D29">
        <w:rPr>
          <w:rFonts w:ascii="Times New Roman" w:hAnsi="Times New Roman"/>
          <w:sz w:val="26"/>
          <w:szCs w:val="26"/>
        </w:rPr>
        <w:t>финансовых активов (ф. 0510441)</w:t>
      </w:r>
      <w:r w:rsidR="00F21EE9">
        <w:rPr>
          <w:rFonts w:ascii="Times New Roman" w:hAnsi="Times New Roman"/>
          <w:sz w:val="26"/>
          <w:szCs w:val="26"/>
        </w:rPr>
        <w:t>.</w:t>
      </w:r>
    </w:p>
    <w:p w14:paraId="52A97A2B" w14:textId="77777777" w:rsidR="00BF6D29" w:rsidRPr="004F4A11" w:rsidRDefault="00BF6D29" w:rsidP="00F27B0E">
      <w:pPr>
        <w:pStyle w:val="23"/>
        <w:spacing w:line="240" w:lineRule="auto"/>
        <w:ind w:firstLine="709"/>
        <w:rPr>
          <w:rFonts w:ascii="Times New Roman" w:hAnsi="Times New Roman"/>
          <w:sz w:val="26"/>
          <w:szCs w:val="26"/>
        </w:rPr>
      </w:pPr>
      <w:r w:rsidRPr="004F4A11">
        <w:rPr>
          <w:rFonts w:ascii="Times New Roman" w:hAnsi="Times New Roman"/>
          <w:sz w:val="26"/>
          <w:szCs w:val="26"/>
        </w:rPr>
        <w:t>Решение комиссии (ф. 0510441) формируется на каждый объект недвижимого имущества, на объекты движимого имущества Решение комиссии (ф. 0510441) может формироваться как на каждый объект нефинансовых активов, так и на группу объектов, за исключением объектов движимого имущества, по которым проводились работы по реконструкции, модернизации, дооборудованию.</w:t>
      </w:r>
    </w:p>
    <w:p w14:paraId="4AC0ADF2" w14:textId="77777777" w:rsidR="00BF6D29" w:rsidRPr="004F4A11" w:rsidRDefault="00BF6D29" w:rsidP="00F27B0E">
      <w:pPr>
        <w:pStyle w:val="23"/>
        <w:spacing w:line="240" w:lineRule="auto"/>
        <w:ind w:firstLine="709"/>
        <w:rPr>
          <w:rFonts w:ascii="Times New Roman" w:hAnsi="Times New Roman"/>
          <w:sz w:val="26"/>
          <w:szCs w:val="26"/>
        </w:rPr>
      </w:pPr>
      <w:r w:rsidRPr="004F4A11">
        <w:rPr>
          <w:rFonts w:ascii="Times New Roman" w:hAnsi="Times New Roman"/>
          <w:sz w:val="26"/>
          <w:szCs w:val="26"/>
        </w:rPr>
        <w:t xml:space="preserve">По объектам недвижимого имущества, по которым сформированы капитальные вложения, Решение комиссии (ф. 0510441) формируется после оформления права оперативного управления. </w:t>
      </w:r>
      <w:r w:rsidRPr="004F4A11">
        <w:rPr>
          <w:rFonts w:ascii="Times New Roman" w:hAnsi="Times New Roman"/>
          <w:i/>
          <w:sz w:val="26"/>
          <w:szCs w:val="26"/>
        </w:rPr>
        <w:t>(Пункт 40.1 Методических указаний 61н)</w:t>
      </w:r>
    </w:p>
    <w:p w14:paraId="5CDDED16" w14:textId="57D4B807" w:rsidR="00BF6D29" w:rsidRPr="00416E1C" w:rsidRDefault="00BF6D29" w:rsidP="00F27B0E">
      <w:pPr>
        <w:pStyle w:val="23"/>
        <w:spacing w:line="240" w:lineRule="auto"/>
        <w:ind w:firstLine="709"/>
        <w:rPr>
          <w:rFonts w:ascii="Times New Roman" w:hAnsi="Times New Roman"/>
          <w:sz w:val="26"/>
          <w:szCs w:val="26"/>
        </w:rPr>
      </w:pPr>
      <w:r w:rsidRPr="00416E1C">
        <w:rPr>
          <w:rFonts w:ascii="Times New Roman" w:hAnsi="Times New Roman"/>
          <w:sz w:val="26"/>
          <w:szCs w:val="26"/>
        </w:rPr>
        <w:t xml:space="preserve">Внутреннее перемещение объектов основных средств между ответственными лицами оформляется Накладной на внутреннее перемещение объектов нефинансовых активов </w:t>
      </w:r>
      <w:r w:rsidRPr="00416E1C">
        <w:rPr>
          <w:rFonts w:ascii="Times New Roman" w:hAnsi="Times New Roman"/>
          <w:color w:val="000000"/>
          <w:sz w:val="26"/>
          <w:szCs w:val="26"/>
        </w:rPr>
        <w:t>(ф. 0510450)</w:t>
      </w:r>
      <w:r w:rsidR="00F21EE9">
        <w:rPr>
          <w:rFonts w:ascii="Times New Roman" w:hAnsi="Times New Roman"/>
          <w:sz w:val="26"/>
          <w:szCs w:val="26"/>
        </w:rPr>
        <w:t>.</w:t>
      </w:r>
    </w:p>
    <w:p w14:paraId="48DD4C78" w14:textId="77777777" w:rsidR="00BF6D29" w:rsidRPr="00FD5D10" w:rsidRDefault="00BF6D29" w:rsidP="00F27B0E">
      <w:pPr>
        <w:pStyle w:val="23"/>
        <w:spacing w:line="240" w:lineRule="auto"/>
        <w:ind w:firstLine="709"/>
        <w:rPr>
          <w:rFonts w:ascii="Times New Roman" w:hAnsi="Times New Roman"/>
          <w:sz w:val="26"/>
          <w:szCs w:val="26"/>
        </w:rPr>
      </w:pPr>
      <w:r w:rsidRPr="00FD5D10">
        <w:rPr>
          <w:rFonts w:ascii="Times New Roman" w:hAnsi="Times New Roman"/>
          <w:sz w:val="26"/>
          <w:szCs w:val="26"/>
        </w:rPr>
        <w:t xml:space="preserve">При выбытии и/или реализации нефинансовых активов составляется Решение о прекращении признания </w:t>
      </w:r>
      <w:r>
        <w:rPr>
          <w:rFonts w:ascii="Times New Roman" w:hAnsi="Times New Roman"/>
          <w:sz w:val="26"/>
          <w:szCs w:val="26"/>
        </w:rPr>
        <w:t>активами объектов (ф. 0510440).</w:t>
      </w:r>
    </w:p>
    <w:p w14:paraId="6CCB6B83" w14:textId="77777777" w:rsidR="00BF6D29" w:rsidRDefault="00BF6D29" w:rsidP="00F27B0E">
      <w:pPr>
        <w:pStyle w:val="23"/>
        <w:spacing w:line="240" w:lineRule="auto"/>
        <w:ind w:firstLine="709"/>
        <w:rPr>
          <w:rFonts w:ascii="Times New Roman" w:hAnsi="Times New Roman"/>
          <w:sz w:val="26"/>
          <w:szCs w:val="26"/>
        </w:rPr>
      </w:pPr>
      <w:r w:rsidRPr="00FD5D10">
        <w:rPr>
          <w:rFonts w:ascii="Times New Roman" w:hAnsi="Times New Roman"/>
          <w:sz w:val="26"/>
          <w:szCs w:val="26"/>
        </w:rPr>
        <w:t>В случае ликвидации (частичной ликвидации) объекта основного средства силами Учреждения составляется Акт о ликвидации (уничтожении</w:t>
      </w:r>
      <w:r>
        <w:rPr>
          <w:rFonts w:ascii="Times New Roman" w:hAnsi="Times New Roman"/>
          <w:sz w:val="26"/>
          <w:szCs w:val="26"/>
        </w:rPr>
        <w:t>) объектов нефинансовых активов.</w:t>
      </w:r>
    </w:p>
    <w:p w14:paraId="52E86B36" w14:textId="77777777" w:rsidR="00BF6D29" w:rsidRPr="004F4A11" w:rsidRDefault="00BF6D29" w:rsidP="00F27B0E">
      <w:pPr>
        <w:pStyle w:val="23"/>
        <w:spacing w:line="240" w:lineRule="auto"/>
        <w:ind w:firstLine="709"/>
        <w:rPr>
          <w:rFonts w:ascii="Times New Roman" w:hAnsi="Times New Roman"/>
          <w:sz w:val="26"/>
          <w:szCs w:val="26"/>
        </w:rPr>
      </w:pPr>
      <w:r w:rsidRPr="004F4A11">
        <w:rPr>
          <w:rFonts w:ascii="Times New Roman" w:hAnsi="Times New Roman"/>
          <w:sz w:val="26"/>
          <w:szCs w:val="26"/>
        </w:rPr>
        <w:t>Если объект признан не отвечающим критериям актива, то сначала оформляется Решение о прекращении признания активом (ф. 0510440), объект списывается с баланса и принимается на забалансовый счет 02, далее после выполнения всех мероприятий по утилизации формируется Акт об утилизации (ф. 0510435), на основании которого делаются бухгалтерские записи по списанию с забалансового счета 02.</w:t>
      </w:r>
    </w:p>
    <w:p w14:paraId="3965E2BD" w14:textId="77777777" w:rsidR="00BF6D29" w:rsidRPr="004F4A11" w:rsidRDefault="00BF6D29" w:rsidP="00F27B0E">
      <w:pPr>
        <w:pStyle w:val="23"/>
        <w:spacing w:line="240" w:lineRule="auto"/>
        <w:ind w:firstLine="709"/>
        <w:rPr>
          <w:rFonts w:ascii="Times New Roman" w:hAnsi="Times New Roman"/>
          <w:sz w:val="26"/>
          <w:szCs w:val="26"/>
        </w:rPr>
      </w:pPr>
      <w:r w:rsidRPr="004F4A11">
        <w:rPr>
          <w:rFonts w:ascii="Times New Roman" w:hAnsi="Times New Roman"/>
          <w:sz w:val="26"/>
          <w:szCs w:val="26"/>
        </w:rPr>
        <w:t>Если утилизация не требуется, и Решения (ф. 0510440) не было, то бухгалтерские записи формируются на основании Акта о списании (например, при недостачах).</w:t>
      </w:r>
    </w:p>
    <w:p w14:paraId="14B84AA0" w14:textId="77777777" w:rsidR="00BF6D29" w:rsidRPr="004F4A11" w:rsidRDefault="00BF6D29" w:rsidP="00F27B0E">
      <w:pPr>
        <w:pStyle w:val="23"/>
        <w:spacing w:line="240" w:lineRule="auto"/>
        <w:ind w:firstLine="709"/>
        <w:rPr>
          <w:rFonts w:ascii="Times New Roman" w:hAnsi="Times New Roman"/>
          <w:sz w:val="26"/>
          <w:szCs w:val="26"/>
        </w:rPr>
      </w:pPr>
      <w:r w:rsidRPr="004F4A11">
        <w:rPr>
          <w:rFonts w:ascii="Times New Roman" w:hAnsi="Times New Roman"/>
          <w:sz w:val="26"/>
          <w:szCs w:val="26"/>
        </w:rPr>
        <w:t>Если требуется согласование списания объекта НФА с Учредителем или органом по управлению имуществом, одновременно с Решением (ф. 0510440) формируется соответствующий Акт о списании. Акт о списании в этом случае не должен формировать проводки, поскольку объект уже списан.</w:t>
      </w:r>
    </w:p>
    <w:p w14:paraId="7D13870E" w14:textId="77777777" w:rsidR="00BF6D29" w:rsidRPr="00C205EA" w:rsidRDefault="00BF6D29" w:rsidP="00D97DE6">
      <w:pPr>
        <w:pStyle w:val="1"/>
        <w:numPr>
          <w:ilvl w:val="0"/>
          <w:numId w:val="3"/>
        </w:numPr>
        <w:ind w:left="0" w:firstLine="0"/>
        <w:rPr>
          <w:sz w:val="26"/>
          <w:szCs w:val="26"/>
        </w:rPr>
      </w:pPr>
      <w:r w:rsidRPr="00C205EA">
        <w:rPr>
          <w:sz w:val="26"/>
          <w:szCs w:val="26"/>
        </w:rPr>
        <w:t>Основные средства</w:t>
      </w:r>
    </w:p>
    <w:p w14:paraId="7131275C" w14:textId="77777777" w:rsidR="00BF6D29" w:rsidRPr="00CD3BF0" w:rsidRDefault="00BF6D29" w:rsidP="00F27B0E">
      <w:pPr>
        <w:pStyle w:val="23"/>
        <w:spacing w:line="240" w:lineRule="auto"/>
        <w:ind w:firstLine="709"/>
        <w:rPr>
          <w:rFonts w:ascii="Times New Roman" w:hAnsi="Times New Roman"/>
          <w:sz w:val="26"/>
          <w:szCs w:val="26"/>
        </w:rPr>
      </w:pPr>
      <w:r w:rsidRPr="00CD3BF0">
        <w:rPr>
          <w:rFonts w:ascii="Times New Roman" w:hAnsi="Times New Roman"/>
          <w:bCs/>
          <w:sz w:val="26"/>
          <w:szCs w:val="26"/>
        </w:rPr>
        <w:t xml:space="preserve">Основными средствами признаются </w:t>
      </w:r>
      <w:r w:rsidRPr="00CD3BF0">
        <w:rPr>
          <w:rFonts w:ascii="Times New Roman" w:hAnsi="Times New Roman"/>
          <w:sz w:val="26"/>
          <w:szCs w:val="26"/>
        </w:rPr>
        <w:t xml:space="preserve">материальные ценности независимо от их стоимости со сроком полезного использования более 12 месяцев, предназначенные для неоднократного или постоянного использования на 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пользования) в целях выполнения им государственных (муниципальных) полномочий (функций), осуществления деятельности по выполнению работ, оказанию услуг либо для управленческих нужд </w:t>
      </w:r>
      <w:r>
        <w:rPr>
          <w:rFonts w:ascii="Times New Roman" w:hAnsi="Times New Roman"/>
          <w:sz w:val="26"/>
          <w:szCs w:val="26"/>
        </w:rPr>
        <w:t>Учреждения</w:t>
      </w:r>
      <w:r w:rsidRPr="00CD3BF0">
        <w:rPr>
          <w:rFonts w:ascii="Times New Roman" w:hAnsi="Times New Roman"/>
          <w:sz w:val="26"/>
          <w:szCs w:val="26"/>
        </w:rPr>
        <w:t>.</w:t>
      </w:r>
    </w:p>
    <w:p w14:paraId="05BFD742" w14:textId="77777777" w:rsidR="00BF6D29" w:rsidRPr="00CD3BF0" w:rsidRDefault="00BF6D29" w:rsidP="00F27B0E">
      <w:pPr>
        <w:pStyle w:val="23"/>
        <w:spacing w:line="240" w:lineRule="auto"/>
        <w:ind w:firstLine="709"/>
        <w:rPr>
          <w:rFonts w:ascii="Times New Roman" w:hAnsi="Times New Roman"/>
          <w:sz w:val="26"/>
          <w:szCs w:val="26"/>
        </w:rPr>
      </w:pPr>
      <w:r w:rsidRPr="00CD3BF0">
        <w:rPr>
          <w:rFonts w:ascii="Times New Roman" w:hAnsi="Times New Roman"/>
          <w:sz w:val="26"/>
          <w:szCs w:val="26"/>
        </w:rPr>
        <w:t>Указанные материальные ценности признаются основными средствами при их нахождении в эксплуатации, в запасе, на консервации, а также при их передаче</w:t>
      </w:r>
      <w:r>
        <w:rPr>
          <w:rFonts w:ascii="Times New Roman" w:hAnsi="Times New Roman"/>
          <w:sz w:val="26"/>
          <w:szCs w:val="26"/>
        </w:rPr>
        <w:t xml:space="preserve"> </w:t>
      </w:r>
      <w:r w:rsidRPr="00CD3BF0">
        <w:rPr>
          <w:rFonts w:ascii="Times New Roman" w:hAnsi="Times New Roman"/>
          <w:sz w:val="26"/>
          <w:szCs w:val="26"/>
        </w:rPr>
        <w:t>во временное владение и пользование или во временное пользование по договору аренды (имущественного найма) либо по договору безвозмездного пользования.</w:t>
      </w:r>
    </w:p>
    <w:p w14:paraId="2BB1A292" w14:textId="77777777" w:rsidR="00BF6D29" w:rsidRPr="00C65C8B" w:rsidRDefault="00BF6D29" w:rsidP="000B2CF6">
      <w:pPr>
        <w:pStyle w:val="23"/>
        <w:spacing w:line="240" w:lineRule="auto"/>
        <w:ind w:firstLine="709"/>
        <w:rPr>
          <w:rFonts w:ascii="Times New Roman" w:hAnsi="Times New Roman"/>
          <w:i/>
          <w:sz w:val="26"/>
          <w:szCs w:val="26"/>
        </w:rPr>
      </w:pPr>
      <w:r>
        <w:rPr>
          <w:rFonts w:ascii="Times New Roman" w:hAnsi="Times New Roman"/>
          <w:i/>
          <w:sz w:val="26"/>
          <w:szCs w:val="26"/>
        </w:rPr>
        <w:t xml:space="preserve">(Основание: </w:t>
      </w:r>
      <w:r w:rsidRPr="00DE472A">
        <w:rPr>
          <w:rFonts w:ascii="Times New Roman" w:hAnsi="Times New Roman"/>
          <w:i/>
          <w:sz w:val="26"/>
          <w:szCs w:val="26"/>
        </w:rPr>
        <w:t>п. 10 СГС «Основные средства»</w:t>
      </w:r>
      <w:r>
        <w:rPr>
          <w:rFonts w:ascii="Times New Roman" w:hAnsi="Times New Roman"/>
          <w:i/>
          <w:sz w:val="26"/>
          <w:szCs w:val="26"/>
        </w:rPr>
        <w:t>)</w:t>
      </w:r>
    </w:p>
    <w:p w14:paraId="58B6793A" w14:textId="77777777" w:rsidR="00BF6D29" w:rsidRPr="00DF5B1F" w:rsidRDefault="00BF6D29" w:rsidP="000B2CF6">
      <w:pPr>
        <w:pStyle w:val="23"/>
        <w:spacing w:line="240" w:lineRule="auto"/>
        <w:ind w:firstLine="709"/>
        <w:rPr>
          <w:rFonts w:ascii="Times New Roman" w:hAnsi="Times New Roman"/>
          <w:sz w:val="26"/>
          <w:szCs w:val="26"/>
        </w:rPr>
      </w:pPr>
      <w:r w:rsidRPr="00DF5B1F">
        <w:rPr>
          <w:rFonts w:ascii="Times New Roman" w:hAnsi="Times New Roman"/>
          <w:sz w:val="26"/>
          <w:szCs w:val="26"/>
        </w:rPr>
        <w:t xml:space="preserve">При принятии к учету Комиссия по поступлению и выбытию активов относит объект основных средств к одной из следующих групп </w:t>
      </w:r>
      <w:r w:rsidRPr="00CD3BF0">
        <w:rPr>
          <w:rFonts w:ascii="Times New Roman" w:hAnsi="Times New Roman"/>
          <w:i/>
          <w:sz w:val="26"/>
          <w:szCs w:val="26"/>
        </w:rPr>
        <w:t>(п. 5 Приказа 259н)</w:t>
      </w:r>
      <w:r w:rsidRPr="00DF5B1F">
        <w:rPr>
          <w:rFonts w:ascii="Times New Roman" w:hAnsi="Times New Roman"/>
          <w:sz w:val="26"/>
          <w:szCs w:val="26"/>
        </w:rPr>
        <w:t xml:space="preserve">: </w:t>
      </w:r>
    </w:p>
    <w:p w14:paraId="6B559D21" w14:textId="1FC1903E" w:rsidR="00BF6D29" w:rsidRPr="00DF5B1F" w:rsidRDefault="000B2CF6" w:rsidP="000B2CF6">
      <w:pPr>
        <w:pStyle w:val="23"/>
        <w:spacing w:line="240" w:lineRule="auto"/>
        <w:ind w:left="720" w:firstLine="0"/>
        <w:rPr>
          <w:rFonts w:ascii="Times New Roman" w:hAnsi="Times New Roman"/>
          <w:sz w:val="26"/>
          <w:szCs w:val="26"/>
        </w:rPr>
      </w:pPr>
      <w:r>
        <w:rPr>
          <w:rFonts w:ascii="Times New Roman" w:hAnsi="Times New Roman"/>
          <w:sz w:val="26"/>
          <w:szCs w:val="26"/>
        </w:rPr>
        <w:t xml:space="preserve">- </w:t>
      </w:r>
      <w:r w:rsidR="00BF6D29" w:rsidRPr="00DF5B1F">
        <w:rPr>
          <w:rFonts w:ascii="Times New Roman" w:hAnsi="Times New Roman"/>
          <w:sz w:val="26"/>
          <w:szCs w:val="26"/>
        </w:rPr>
        <w:t>Активы, не генерирующие денежные потоки (Активы ГДП)</w:t>
      </w:r>
      <w:r w:rsidR="00F21EE9">
        <w:rPr>
          <w:rFonts w:ascii="Times New Roman" w:hAnsi="Times New Roman"/>
          <w:sz w:val="26"/>
          <w:szCs w:val="26"/>
        </w:rPr>
        <w:t>;</w:t>
      </w:r>
    </w:p>
    <w:p w14:paraId="4E79ECE1" w14:textId="72615DDC" w:rsidR="00BF6D29" w:rsidRPr="00DF5B1F" w:rsidRDefault="000B2CF6" w:rsidP="000B2CF6">
      <w:pPr>
        <w:pStyle w:val="23"/>
        <w:spacing w:line="240" w:lineRule="auto"/>
        <w:ind w:left="720" w:firstLine="0"/>
        <w:rPr>
          <w:rFonts w:ascii="Times New Roman" w:hAnsi="Times New Roman"/>
          <w:sz w:val="26"/>
          <w:szCs w:val="26"/>
        </w:rPr>
      </w:pPr>
      <w:r>
        <w:rPr>
          <w:rFonts w:ascii="Times New Roman" w:hAnsi="Times New Roman"/>
          <w:sz w:val="26"/>
          <w:szCs w:val="26"/>
        </w:rPr>
        <w:t xml:space="preserve">- </w:t>
      </w:r>
      <w:r w:rsidR="00BF6D29" w:rsidRPr="00DF5B1F">
        <w:rPr>
          <w:rFonts w:ascii="Times New Roman" w:hAnsi="Times New Roman"/>
          <w:sz w:val="26"/>
          <w:szCs w:val="26"/>
        </w:rPr>
        <w:t>Активы, генерирующие денежные потоки (Активы ГДП)</w:t>
      </w:r>
      <w:r w:rsidR="00F21EE9">
        <w:rPr>
          <w:rFonts w:ascii="Times New Roman" w:hAnsi="Times New Roman"/>
          <w:sz w:val="26"/>
          <w:szCs w:val="26"/>
        </w:rPr>
        <w:t>;</w:t>
      </w:r>
    </w:p>
    <w:p w14:paraId="3681512D" w14:textId="30333146" w:rsidR="00BF6D29" w:rsidRPr="00DF5B1F" w:rsidRDefault="000B2CF6" w:rsidP="000B2CF6">
      <w:pPr>
        <w:pStyle w:val="23"/>
        <w:tabs>
          <w:tab w:val="left" w:pos="709"/>
        </w:tabs>
        <w:spacing w:line="240" w:lineRule="auto"/>
        <w:ind w:left="720" w:firstLine="0"/>
        <w:rPr>
          <w:rFonts w:ascii="Times New Roman" w:hAnsi="Times New Roman"/>
          <w:sz w:val="26"/>
          <w:szCs w:val="26"/>
        </w:rPr>
      </w:pPr>
      <w:r>
        <w:rPr>
          <w:rFonts w:ascii="Times New Roman" w:hAnsi="Times New Roman"/>
          <w:sz w:val="26"/>
          <w:szCs w:val="26"/>
        </w:rPr>
        <w:t xml:space="preserve">- </w:t>
      </w:r>
      <w:r w:rsidR="00BF6D29" w:rsidRPr="00DF5B1F">
        <w:rPr>
          <w:rFonts w:ascii="Times New Roman" w:hAnsi="Times New Roman"/>
          <w:sz w:val="26"/>
          <w:szCs w:val="26"/>
        </w:rPr>
        <w:t>Единица, генерирующая денежные потоки (Единица ГДП)</w:t>
      </w:r>
      <w:r w:rsidR="00F21EE9">
        <w:rPr>
          <w:rFonts w:ascii="Times New Roman" w:hAnsi="Times New Roman"/>
          <w:sz w:val="26"/>
          <w:szCs w:val="26"/>
        </w:rPr>
        <w:t>.</w:t>
      </w:r>
    </w:p>
    <w:p w14:paraId="1A13F23C" w14:textId="77777777" w:rsidR="00BF6D29" w:rsidRPr="00C65C8B" w:rsidRDefault="00BF6D29" w:rsidP="000B2CF6">
      <w:pPr>
        <w:pStyle w:val="23"/>
        <w:spacing w:line="240" w:lineRule="auto"/>
        <w:ind w:firstLine="709"/>
        <w:rPr>
          <w:rFonts w:ascii="Times New Roman" w:hAnsi="Times New Roman"/>
          <w:sz w:val="26"/>
          <w:szCs w:val="26"/>
        </w:rPr>
      </w:pPr>
      <w:r w:rsidRPr="00DF5B1F">
        <w:rPr>
          <w:rFonts w:ascii="Times New Roman" w:hAnsi="Times New Roman"/>
          <w:sz w:val="26"/>
          <w:szCs w:val="26"/>
        </w:rPr>
        <w:t>После принятия к учету основные средства могут быть реклассифицированы в иную группу по решению Комиссии по поступлению и выбытию активов.</w:t>
      </w:r>
      <w:r w:rsidRPr="00C65C8B">
        <w:rPr>
          <w:rFonts w:ascii="Times New Roman" w:hAnsi="Times New Roman"/>
          <w:sz w:val="26"/>
          <w:szCs w:val="26"/>
        </w:rPr>
        <w:t xml:space="preserve"> </w:t>
      </w:r>
    </w:p>
    <w:p w14:paraId="0A4094D5" w14:textId="77777777" w:rsidR="00BF6D29" w:rsidRPr="00C65C8B" w:rsidRDefault="00BF6D29" w:rsidP="000B2CF6">
      <w:pPr>
        <w:pStyle w:val="23"/>
        <w:spacing w:line="240" w:lineRule="auto"/>
        <w:ind w:firstLine="709"/>
        <w:rPr>
          <w:rFonts w:ascii="Times New Roman" w:hAnsi="Times New Roman"/>
          <w:sz w:val="26"/>
          <w:szCs w:val="26"/>
        </w:rPr>
      </w:pPr>
      <w:r w:rsidRPr="00C65C8B">
        <w:rPr>
          <w:rFonts w:ascii="Times New Roman" w:hAnsi="Times New Roman"/>
          <w:sz w:val="26"/>
          <w:szCs w:val="26"/>
        </w:rPr>
        <w:t>Необходимость объединения и конкретный перечень объединяемых объектов определяет комиссия по поступлению и выбытию активов учреждения.</w:t>
      </w:r>
    </w:p>
    <w:p w14:paraId="6A9A6939" w14:textId="77777777" w:rsidR="00BF6D29" w:rsidRDefault="00BF6D29" w:rsidP="000B2CF6">
      <w:pPr>
        <w:pStyle w:val="23"/>
        <w:spacing w:line="240" w:lineRule="auto"/>
        <w:ind w:firstLine="709"/>
        <w:rPr>
          <w:rFonts w:ascii="Times New Roman" w:hAnsi="Times New Roman"/>
          <w:sz w:val="26"/>
          <w:szCs w:val="26"/>
        </w:rPr>
      </w:pPr>
      <w:r w:rsidRPr="00CB05A0">
        <w:rPr>
          <w:rFonts w:ascii="Times New Roman" w:hAnsi="Times New Roman"/>
          <w:sz w:val="26"/>
          <w:szCs w:val="26"/>
        </w:rPr>
        <w:t>Охранно-пожарная сигнализация, локально-вычислительные сети, система видеонаблюдения, система контроля и управления доступа, электрическая и телефонная сеть, другие аналогичные системы (далее – единые функционирующие системы) как отдельные инвентарные объекты не учитываются. Отдельные элементы единых функционирующих систем, которые соответствуют критериям ОС, установленным Стандартом «Основные средства», учитываются как отдельные ОС.</w:t>
      </w:r>
    </w:p>
    <w:p w14:paraId="40C3923D" w14:textId="77777777" w:rsidR="00BF6D29" w:rsidRPr="00DB5A24" w:rsidRDefault="00BF6D29" w:rsidP="000B2CF6">
      <w:pPr>
        <w:pStyle w:val="23"/>
        <w:spacing w:line="240" w:lineRule="auto"/>
        <w:ind w:firstLine="709"/>
        <w:rPr>
          <w:rFonts w:ascii="Times New Roman" w:hAnsi="Times New Roman"/>
          <w:sz w:val="26"/>
          <w:szCs w:val="26"/>
        </w:rPr>
      </w:pPr>
      <w:r w:rsidRPr="00DB5A24">
        <w:rPr>
          <w:rFonts w:ascii="Times New Roman" w:hAnsi="Times New Roman"/>
          <w:sz w:val="26"/>
          <w:szCs w:val="26"/>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 </w:t>
      </w:r>
    </w:p>
    <w:p w14:paraId="29CE0288" w14:textId="77777777" w:rsidR="00BF6D29" w:rsidRPr="00C65C8B" w:rsidRDefault="00BF6D29" w:rsidP="000B2CF6">
      <w:pPr>
        <w:pStyle w:val="23"/>
        <w:spacing w:line="240" w:lineRule="auto"/>
        <w:ind w:firstLine="709"/>
        <w:rPr>
          <w:rFonts w:ascii="Times New Roman" w:hAnsi="Times New Roman"/>
          <w:sz w:val="26"/>
          <w:szCs w:val="26"/>
        </w:rPr>
      </w:pPr>
      <w:r w:rsidRPr="00DB5A24">
        <w:rPr>
          <w:rFonts w:ascii="Times New Roman" w:hAnsi="Times New Roman"/>
          <w:sz w:val="26"/>
          <w:szCs w:val="26"/>
        </w:rPr>
        <w:t>Ответственными за хранение технической документации на о</w:t>
      </w:r>
      <w:r>
        <w:rPr>
          <w:rFonts w:ascii="Times New Roman" w:hAnsi="Times New Roman"/>
          <w:sz w:val="26"/>
          <w:szCs w:val="26"/>
        </w:rPr>
        <w:t>бъекты основных средств являются, ответственные лица за которыми закреплены объекты</w:t>
      </w:r>
      <w:r w:rsidRPr="00DB5A24">
        <w:rPr>
          <w:rFonts w:ascii="Times New Roman" w:hAnsi="Times New Roman"/>
          <w:sz w:val="26"/>
          <w:szCs w:val="26"/>
        </w:rPr>
        <w:t>. Если на основное средство производитель (поставщик) предусмотрел гарантийный срок, ответственное лицо хранит также гарантийные талоны.</w:t>
      </w:r>
    </w:p>
    <w:p w14:paraId="5F43E31C" w14:textId="1A307048" w:rsidR="00BF6D29" w:rsidRPr="00C65C8B" w:rsidRDefault="00BF6D29" w:rsidP="000B2CF6">
      <w:pPr>
        <w:pStyle w:val="23"/>
        <w:spacing w:line="240" w:lineRule="auto"/>
        <w:ind w:firstLine="709"/>
        <w:rPr>
          <w:rFonts w:ascii="Times New Roman" w:hAnsi="Times New Roman"/>
          <w:sz w:val="26"/>
          <w:szCs w:val="26"/>
        </w:rPr>
      </w:pPr>
      <w:r w:rsidRPr="00C65C8B">
        <w:rPr>
          <w:rFonts w:ascii="Times New Roman" w:hAnsi="Times New Roman"/>
          <w:sz w:val="26"/>
          <w:szCs w:val="26"/>
        </w:rPr>
        <w:t>Расходы на доставку и сборку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4A6CA2DB" w14:textId="71A4AEC5" w:rsidR="00BF6D29" w:rsidRPr="00C205EA" w:rsidRDefault="00BF6D29" w:rsidP="00F21EE9">
      <w:pPr>
        <w:pStyle w:val="23"/>
        <w:spacing w:line="240" w:lineRule="auto"/>
        <w:rPr>
          <w:rFonts w:ascii="Times New Roman" w:hAnsi="Times New Roman"/>
          <w:sz w:val="26"/>
          <w:szCs w:val="26"/>
        </w:rPr>
      </w:pPr>
      <w:r w:rsidRPr="0091703D">
        <w:rPr>
          <w:rFonts w:ascii="Times New Roman" w:hAnsi="Times New Roman"/>
          <w:sz w:val="26"/>
          <w:szCs w:val="26"/>
        </w:rPr>
        <w:t xml:space="preserve">Каждому инвентарному объекту недвижимого имущества, а также объектам движимого имущества, кроме объектов ОС стоимостью до 10 000 руб. включительно, </w:t>
      </w:r>
      <w:r w:rsidRPr="00C205EA">
        <w:rPr>
          <w:rFonts w:ascii="Times New Roman" w:hAnsi="Times New Roman"/>
          <w:sz w:val="26"/>
          <w:szCs w:val="26"/>
        </w:rPr>
        <w:t>присваивается уникальный десятизначный инвентарный номер в следующем порядке:</w:t>
      </w:r>
    </w:p>
    <w:p w14:paraId="44B084CC" w14:textId="1205193E" w:rsidR="00BF6D29" w:rsidRPr="00C205EA" w:rsidRDefault="00263BCD" w:rsidP="00F21EE9">
      <w:pPr>
        <w:widowControl w:val="0"/>
        <w:tabs>
          <w:tab w:val="left" w:pos="567"/>
          <w:tab w:val="left" w:pos="709"/>
        </w:tabs>
        <w:autoSpaceDE w:val="0"/>
        <w:autoSpaceDN w:val="0"/>
        <w:adjustRightInd w:val="0"/>
        <w:jc w:val="both"/>
        <w:rPr>
          <w:sz w:val="26"/>
          <w:szCs w:val="26"/>
        </w:rPr>
      </w:pPr>
      <w:r>
        <w:rPr>
          <w:sz w:val="26"/>
          <w:szCs w:val="26"/>
        </w:rPr>
        <w:tab/>
      </w:r>
      <w:r w:rsidR="00BF6D29" w:rsidRPr="00C205EA">
        <w:rPr>
          <w:sz w:val="26"/>
          <w:szCs w:val="26"/>
        </w:rPr>
        <w:t>1-й знак – код вида финансового обеспечения (деятельности);</w:t>
      </w:r>
    </w:p>
    <w:p w14:paraId="42E36CC3" w14:textId="68A608CF" w:rsidR="00BF6D29" w:rsidRPr="00C205EA" w:rsidRDefault="00263BCD" w:rsidP="00F21EE9">
      <w:pPr>
        <w:widowControl w:val="0"/>
        <w:tabs>
          <w:tab w:val="left" w:pos="567"/>
          <w:tab w:val="left" w:pos="709"/>
        </w:tabs>
        <w:autoSpaceDE w:val="0"/>
        <w:autoSpaceDN w:val="0"/>
        <w:adjustRightInd w:val="0"/>
        <w:jc w:val="both"/>
        <w:rPr>
          <w:sz w:val="26"/>
          <w:szCs w:val="26"/>
        </w:rPr>
      </w:pPr>
      <w:r>
        <w:rPr>
          <w:sz w:val="26"/>
          <w:szCs w:val="26"/>
        </w:rPr>
        <w:tab/>
      </w:r>
      <w:r w:rsidR="00BF6D29" w:rsidRPr="00C205EA">
        <w:rPr>
          <w:sz w:val="26"/>
          <w:szCs w:val="26"/>
        </w:rPr>
        <w:t>2-й – 4-й знаки – код синтетического счета;</w:t>
      </w:r>
    </w:p>
    <w:p w14:paraId="29D048D6" w14:textId="44ACCA43" w:rsidR="00BF6D29" w:rsidRPr="00C205EA" w:rsidRDefault="00263BCD" w:rsidP="00F21EE9">
      <w:pPr>
        <w:widowControl w:val="0"/>
        <w:tabs>
          <w:tab w:val="left" w:pos="567"/>
          <w:tab w:val="left" w:pos="709"/>
        </w:tabs>
        <w:autoSpaceDE w:val="0"/>
        <w:autoSpaceDN w:val="0"/>
        <w:adjustRightInd w:val="0"/>
        <w:jc w:val="both"/>
        <w:rPr>
          <w:sz w:val="26"/>
          <w:szCs w:val="26"/>
        </w:rPr>
      </w:pPr>
      <w:r>
        <w:rPr>
          <w:sz w:val="26"/>
          <w:szCs w:val="26"/>
        </w:rPr>
        <w:tab/>
      </w:r>
      <w:r w:rsidR="00BF6D29" w:rsidRPr="00C205EA">
        <w:rPr>
          <w:sz w:val="26"/>
          <w:szCs w:val="26"/>
        </w:rPr>
        <w:t>5-й – 6-й знаки – код аналитического счета;</w:t>
      </w:r>
    </w:p>
    <w:p w14:paraId="368704F9" w14:textId="51C4B8DC" w:rsidR="00BF6D29" w:rsidRPr="006645AF" w:rsidRDefault="00263BCD" w:rsidP="00F21EE9">
      <w:pPr>
        <w:widowControl w:val="0"/>
        <w:tabs>
          <w:tab w:val="left" w:pos="567"/>
          <w:tab w:val="left" w:pos="709"/>
        </w:tabs>
        <w:autoSpaceDE w:val="0"/>
        <w:autoSpaceDN w:val="0"/>
        <w:adjustRightInd w:val="0"/>
        <w:jc w:val="both"/>
        <w:rPr>
          <w:sz w:val="26"/>
          <w:szCs w:val="26"/>
        </w:rPr>
      </w:pPr>
      <w:r>
        <w:rPr>
          <w:sz w:val="26"/>
          <w:szCs w:val="26"/>
        </w:rPr>
        <w:tab/>
      </w:r>
      <w:r w:rsidR="00BF6D29" w:rsidRPr="00C205EA">
        <w:rPr>
          <w:sz w:val="26"/>
          <w:szCs w:val="26"/>
        </w:rPr>
        <w:t>7-й – 10-й знаки – порядковый номер объекта в группе.</w:t>
      </w:r>
    </w:p>
    <w:p w14:paraId="74D68604" w14:textId="77777777" w:rsidR="00BF6D29" w:rsidRPr="006645AF" w:rsidRDefault="00BF6D29" w:rsidP="00F21EE9">
      <w:pPr>
        <w:pStyle w:val="23"/>
        <w:spacing w:line="240" w:lineRule="auto"/>
        <w:ind w:firstLine="709"/>
        <w:rPr>
          <w:rFonts w:ascii="Times New Roman" w:hAnsi="Times New Roman"/>
          <w:sz w:val="26"/>
          <w:szCs w:val="26"/>
        </w:rPr>
      </w:pPr>
      <w:r w:rsidRPr="006645AF">
        <w:rPr>
          <w:rFonts w:ascii="Times New Roman" w:hAnsi="Times New Roman"/>
          <w:sz w:val="26"/>
          <w:szCs w:val="26"/>
        </w:rPr>
        <w:t>Присвоенный объекту инвентарный номер обозначается путем нанесения номера на инвентарный объект устойчивой краской или несмываемым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14:paraId="64E0452E" w14:textId="2875F2C8" w:rsidR="00BF6D29" w:rsidRPr="00C65C8B" w:rsidRDefault="00BF6D29" w:rsidP="004868F6">
      <w:pPr>
        <w:pStyle w:val="23"/>
        <w:spacing w:line="240" w:lineRule="auto"/>
        <w:ind w:firstLine="709"/>
        <w:rPr>
          <w:rFonts w:ascii="Times New Roman" w:hAnsi="Times New Roman"/>
          <w:color w:val="000000"/>
          <w:sz w:val="26"/>
          <w:szCs w:val="26"/>
        </w:rPr>
      </w:pPr>
      <w:r w:rsidRPr="00C65C8B">
        <w:rPr>
          <w:rFonts w:ascii="Times New Roman" w:hAnsi="Times New Roman"/>
          <w:sz w:val="26"/>
          <w:szCs w:val="26"/>
        </w:rPr>
        <w:t xml:space="preserve">Учет основных средств на соответствующих счетах Плана счетов бухгалтерского учета ведется в соответствии с требованиями Общероссийского классификатора основных фондов </w:t>
      </w:r>
      <w:r w:rsidRPr="00C65C8B">
        <w:rPr>
          <w:rFonts w:ascii="Times New Roman" w:hAnsi="Times New Roman"/>
          <w:color w:val="000000"/>
          <w:sz w:val="26"/>
          <w:szCs w:val="26"/>
        </w:rPr>
        <w:t>"ОК 013-2014 (СНС 2008). Общероссийский классификатор основных фондов" (принят и введен в действие Приказом Росстандарта от 12.12.2014 N 2018-ст).</w:t>
      </w:r>
    </w:p>
    <w:p w14:paraId="0ACAEE20" w14:textId="1692BF58" w:rsidR="00BF6D29" w:rsidRPr="00C65C8B" w:rsidRDefault="00BF6D29" w:rsidP="004868F6">
      <w:pPr>
        <w:pStyle w:val="23"/>
        <w:spacing w:line="240" w:lineRule="auto"/>
        <w:ind w:firstLine="709"/>
        <w:rPr>
          <w:rFonts w:ascii="Times New Roman" w:eastAsia="Cambria" w:hAnsi="Times New Roman"/>
          <w:sz w:val="26"/>
          <w:szCs w:val="26"/>
        </w:rPr>
      </w:pPr>
      <w:r w:rsidRPr="00C65C8B">
        <w:rPr>
          <w:rFonts w:ascii="Times New Roman" w:hAnsi="Times New Roman"/>
          <w:color w:val="000000"/>
          <w:sz w:val="26"/>
          <w:szCs w:val="26"/>
        </w:rPr>
        <w:t xml:space="preserve">В </w:t>
      </w:r>
      <w:r w:rsidRPr="00C65C8B">
        <w:rPr>
          <w:rFonts w:ascii="Times New Roman" w:eastAsia="Cambria" w:hAnsi="Times New Roman"/>
          <w:sz w:val="26"/>
          <w:szCs w:val="26"/>
        </w:rPr>
        <w:t>случае отсутствия позиций в новых кодах ОКОФ ОК 013-2014 (СНС 2008) для объектов учета, по своим критериям являющихся основными средствами, комиссия по поступлению и выбытию активов субъекта учета принимает самостоятельное решение по отнесению указанных объектов к соответствующей группе кодов ОКОФ ОК 013-2014 (СНС 2008).</w:t>
      </w:r>
    </w:p>
    <w:p w14:paraId="261DF122" w14:textId="35BC1222" w:rsidR="00BF6D29" w:rsidRPr="00C65C8B" w:rsidRDefault="00BF6D29" w:rsidP="004868F6">
      <w:pPr>
        <w:pStyle w:val="23"/>
        <w:spacing w:line="240" w:lineRule="auto"/>
        <w:ind w:firstLine="709"/>
        <w:rPr>
          <w:rFonts w:ascii="Times New Roman" w:hAnsi="Times New Roman"/>
          <w:bCs/>
          <w:sz w:val="26"/>
          <w:szCs w:val="26"/>
        </w:rPr>
      </w:pPr>
      <w:r w:rsidRPr="00C65C8B">
        <w:rPr>
          <w:rFonts w:ascii="Times New Roman" w:hAnsi="Times New Roman"/>
          <w:bCs/>
          <w:sz w:val="26"/>
          <w:szCs w:val="26"/>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56" w:history="1">
        <w:r w:rsidRPr="00C65C8B">
          <w:rPr>
            <w:rFonts w:ascii="Times New Roman" w:hAnsi="Times New Roman"/>
            <w:bCs/>
            <w:sz w:val="26"/>
            <w:szCs w:val="26"/>
          </w:rPr>
          <w:t>п. 35</w:t>
        </w:r>
      </w:hyperlink>
      <w:r w:rsidRPr="00C65C8B">
        <w:rPr>
          <w:rFonts w:ascii="Times New Roman" w:hAnsi="Times New Roman"/>
          <w:bCs/>
          <w:sz w:val="26"/>
          <w:szCs w:val="26"/>
        </w:rPr>
        <w:t xml:space="preserve"> СГС "Основные средства.</w:t>
      </w:r>
    </w:p>
    <w:p w14:paraId="65B85EF8" w14:textId="4AAE3BD0" w:rsidR="00BF6D29" w:rsidRPr="00940665" w:rsidRDefault="00BF6D29" w:rsidP="004868F6">
      <w:pPr>
        <w:pStyle w:val="23"/>
        <w:spacing w:line="240" w:lineRule="auto"/>
        <w:ind w:firstLine="709"/>
        <w:rPr>
          <w:rFonts w:ascii="Times New Roman" w:hAnsi="Times New Roman"/>
          <w:sz w:val="26"/>
          <w:szCs w:val="26"/>
        </w:rPr>
      </w:pPr>
      <w:r w:rsidRPr="00940665">
        <w:rPr>
          <w:rFonts w:ascii="Times New Roman" w:hAnsi="Times New Roman"/>
          <w:sz w:val="26"/>
          <w:szCs w:val="26"/>
        </w:rPr>
        <w:t xml:space="preserve">Начисление амортизации основных средств в бухгалтерском учете производится линейным способом в соответствии со сроками полезного использования, </w:t>
      </w:r>
      <w:r w:rsidRPr="00940665">
        <w:rPr>
          <w:rFonts w:ascii="Times New Roman" w:eastAsia="Cambria" w:hAnsi="Times New Roman"/>
          <w:sz w:val="26"/>
          <w:szCs w:val="26"/>
        </w:rPr>
        <w:t>с учетом следующих положений:</w:t>
      </w:r>
    </w:p>
    <w:p w14:paraId="6D204415" w14:textId="4D7B1659" w:rsidR="00BF6D29" w:rsidRDefault="004868F6" w:rsidP="004868F6">
      <w:pPr>
        <w:pStyle w:val="23"/>
        <w:spacing w:line="240" w:lineRule="auto"/>
        <w:ind w:firstLine="708"/>
        <w:rPr>
          <w:rFonts w:ascii="Times New Roman" w:hAnsi="Times New Roman"/>
          <w:color w:val="000000"/>
          <w:sz w:val="26"/>
          <w:szCs w:val="26"/>
          <w:lang w:bidi="ru-RU"/>
        </w:rPr>
      </w:pPr>
      <w:r w:rsidRPr="00940665">
        <w:rPr>
          <w:rFonts w:ascii="Times New Roman" w:hAnsi="Times New Roman"/>
          <w:color w:val="000000"/>
          <w:sz w:val="26"/>
          <w:szCs w:val="26"/>
          <w:lang w:bidi="ru-RU"/>
        </w:rPr>
        <w:t xml:space="preserve">- </w:t>
      </w:r>
      <w:r w:rsidR="00BF6D29" w:rsidRPr="00940665">
        <w:rPr>
          <w:rFonts w:ascii="Times New Roman" w:hAnsi="Times New Roman"/>
          <w:color w:val="000000"/>
          <w:sz w:val="26"/>
          <w:szCs w:val="26"/>
          <w:lang w:bidi="ru-RU"/>
        </w:rPr>
        <w:t>на объект основных средств стоимостью свыше</w:t>
      </w:r>
      <w:r w:rsidR="00BF6D29" w:rsidRPr="00C65C8B">
        <w:rPr>
          <w:rFonts w:ascii="Times New Roman" w:hAnsi="Times New Roman"/>
          <w:color w:val="000000"/>
          <w:sz w:val="26"/>
          <w:szCs w:val="26"/>
          <w:lang w:bidi="ru-RU"/>
        </w:rPr>
        <w:t xml:space="preserve"> 100 000 руб. включительно амортизация начисляется в соответствии с рассчитанными нормами амортизации;</w:t>
      </w:r>
    </w:p>
    <w:p w14:paraId="09E0BA5D" w14:textId="3211AFDB" w:rsidR="00BF6D29" w:rsidRDefault="004868F6" w:rsidP="004868F6">
      <w:pPr>
        <w:pStyle w:val="23"/>
        <w:spacing w:line="240" w:lineRule="auto"/>
        <w:ind w:firstLine="708"/>
        <w:rPr>
          <w:rFonts w:ascii="Times New Roman" w:hAnsi="Times New Roman"/>
          <w:color w:val="000000"/>
          <w:sz w:val="26"/>
          <w:szCs w:val="26"/>
          <w:lang w:bidi="ru-RU"/>
        </w:rPr>
      </w:pPr>
      <w:r>
        <w:rPr>
          <w:rFonts w:ascii="Times New Roman" w:hAnsi="Times New Roman"/>
          <w:color w:val="000000"/>
          <w:sz w:val="26"/>
          <w:szCs w:val="26"/>
          <w:lang w:bidi="ru-RU"/>
        </w:rPr>
        <w:t xml:space="preserve">- </w:t>
      </w:r>
      <w:r w:rsidR="00BF6D29" w:rsidRPr="002B4493">
        <w:rPr>
          <w:rFonts w:ascii="Times New Roman" w:hAnsi="Times New Roman"/>
          <w:color w:val="000000"/>
          <w:sz w:val="26"/>
          <w:szCs w:val="26"/>
          <w:lang w:bidi="ru-RU"/>
        </w:rPr>
        <w:t>на объект основных средств стоимостью до 10 000 руб. включительно, за исключением объектов библиотечного фонда, амортизация не начисляется, первоначальная стоимость данного объекта списывается с балансового учета с одновременным отражением на забалансовом счете в соответствии с порядком применения Единого плана счетов бухгалтерского учета;</w:t>
      </w:r>
    </w:p>
    <w:p w14:paraId="0D5A4872" w14:textId="2DC687C9" w:rsidR="00BF6D29" w:rsidRDefault="004868F6" w:rsidP="004868F6">
      <w:pPr>
        <w:pStyle w:val="23"/>
        <w:spacing w:line="240" w:lineRule="auto"/>
        <w:ind w:firstLine="708"/>
        <w:rPr>
          <w:rFonts w:ascii="Times New Roman" w:hAnsi="Times New Roman"/>
          <w:color w:val="000000"/>
          <w:sz w:val="26"/>
          <w:szCs w:val="26"/>
          <w:lang w:bidi="ru-RU"/>
        </w:rPr>
      </w:pPr>
      <w:r>
        <w:rPr>
          <w:rFonts w:ascii="Times New Roman" w:hAnsi="Times New Roman"/>
          <w:color w:val="000000"/>
          <w:sz w:val="26"/>
          <w:szCs w:val="26"/>
          <w:lang w:bidi="ru-RU"/>
        </w:rPr>
        <w:t xml:space="preserve">- </w:t>
      </w:r>
      <w:r w:rsidR="00BF6D29" w:rsidRPr="002B4493">
        <w:rPr>
          <w:rFonts w:ascii="Times New Roman" w:hAnsi="Times New Roman"/>
          <w:color w:val="000000"/>
          <w:sz w:val="26"/>
          <w:szCs w:val="26"/>
          <w:lang w:bidi="ru-RU"/>
        </w:rPr>
        <w:t>на объект библиотечного фонда стоимостью до 100 000 руб. включительно амортизация начисляется в размере 100% первоначальной стоимости при выдачи его в эксплуатацию;</w:t>
      </w:r>
    </w:p>
    <w:p w14:paraId="3D61B97D" w14:textId="37FDD35A" w:rsidR="00BF6D29" w:rsidRPr="00C65C8B" w:rsidRDefault="004868F6" w:rsidP="004868F6">
      <w:pPr>
        <w:pStyle w:val="23"/>
        <w:spacing w:line="240" w:lineRule="auto"/>
        <w:ind w:firstLine="708"/>
        <w:rPr>
          <w:rFonts w:ascii="Times New Roman" w:hAnsi="Times New Roman"/>
          <w:i/>
          <w:sz w:val="26"/>
          <w:szCs w:val="26"/>
        </w:rPr>
      </w:pPr>
      <w:r>
        <w:rPr>
          <w:rFonts w:ascii="Times New Roman" w:hAnsi="Times New Roman"/>
          <w:color w:val="000000"/>
          <w:sz w:val="26"/>
          <w:szCs w:val="26"/>
          <w:lang w:bidi="ru-RU"/>
        </w:rPr>
        <w:t xml:space="preserve">- </w:t>
      </w:r>
      <w:r w:rsidR="00BF6D29" w:rsidRPr="002B4493">
        <w:rPr>
          <w:rFonts w:ascii="Times New Roman" w:hAnsi="Times New Roman"/>
          <w:color w:val="000000"/>
          <w:sz w:val="26"/>
          <w:szCs w:val="26"/>
          <w:lang w:bidi="ru-RU"/>
        </w:rPr>
        <w:t>на иной объект основных средств стоимостью от 10 000 до 100 000 руб. включительно амортизация начисляется в размере100% первоначальной стоимости при выд</w:t>
      </w:r>
      <w:r w:rsidR="00F21EE9">
        <w:rPr>
          <w:rFonts w:ascii="Times New Roman" w:hAnsi="Times New Roman"/>
          <w:color w:val="000000"/>
          <w:sz w:val="26"/>
          <w:szCs w:val="26"/>
          <w:lang w:bidi="ru-RU"/>
        </w:rPr>
        <w:t>ачи его в эксплуатацию</w:t>
      </w:r>
      <w:r>
        <w:rPr>
          <w:rFonts w:ascii="Times New Roman" w:hAnsi="Times New Roman"/>
          <w:color w:val="000000"/>
          <w:sz w:val="26"/>
          <w:szCs w:val="26"/>
          <w:lang w:bidi="ru-RU"/>
        </w:rPr>
        <w:t xml:space="preserve"> </w:t>
      </w:r>
      <w:r w:rsidR="00BF6D29" w:rsidRPr="00C65C8B">
        <w:rPr>
          <w:rFonts w:ascii="Times New Roman" w:hAnsi="Times New Roman"/>
          <w:i/>
          <w:sz w:val="26"/>
          <w:szCs w:val="26"/>
        </w:rPr>
        <w:t>(</w:t>
      </w:r>
      <w:hyperlink r:id="rId57" w:history="1">
        <w:r w:rsidR="00BF6D29" w:rsidRPr="00C65C8B">
          <w:rPr>
            <w:rFonts w:ascii="Times New Roman" w:hAnsi="Times New Roman"/>
            <w:sz w:val="26"/>
            <w:szCs w:val="26"/>
          </w:rPr>
          <w:t>п. п. 36</w:t>
        </w:r>
      </w:hyperlink>
      <w:r w:rsidR="00BF6D29" w:rsidRPr="00C65C8B">
        <w:rPr>
          <w:rFonts w:ascii="Times New Roman" w:hAnsi="Times New Roman"/>
          <w:i/>
          <w:sz w:val="26"/>
          <w:szCs w:val="26"/>
        </w:rPr>
        <w:t xml:space="preserve">, </w:t>
      </w:r>
      <w:hyperlink r:id="rId58" w:history="1">
        <w:r w:rsidR="00BF6D29" w:rsidRPr="00C65C8B">
          <w:rPr>
            <w:rFonts w:ascii="Times New Roman" w:hAnsi="Times New Roman"/>
            <w:sz w:val="26"/>
            <w:szCs w:val="26"/>
          </w:rPr>
          <w:t>37</w:t>
        </w:r>
      </w:hyperlink>
      <w:r w:rsidR="00BF6D29" w:rsidRPr="00C65C8B">
        <w:rPr>
          <w:rFonts w:ascii="Times New Roman" w:hAnsi="Times New Roman"/>
          <w:i/>
          <w:sz w:val="26"/>
          <w:szCs w:val="26"/>
        </w:rPr>
        <w:t xml:space="preserve"> СГС "Основные средства")</w:t>
      </w:r>
      <w:r w:rsidR="00F21EE9">
        <w:rPr>
          <w:rFonts w:ascii="Times New Roman" w:hAnsi="Times New Roman"/>
          <w:i/>
          <w:sz w:val="26"/>
          <w:szCs w:val="26"/>
        </w:rPr>
        <w:t>.</w:t>
      </w:r>
    </w:p>
    <w:p w14:paraId="6915D1D1" w14:textId="78881140" w:rsidR="00BF6D29" w:rsidRPr="00C65C8B" w:rsidRDefault="00BF6D29" w:rsidP="004868F6">
      <w:pPr>
        <w:pStyle w:val="23"/>
        <w:spacing w:line="240" w:lineRule="auto"/>
        <w:ind w:firstLine="708"/>
        <w:rPr>
          <w:rFonts w:ascii="Times New Roman" w:hAnsi="Times New Roman"/>
          <w:i/>
          <w:sz w:val="26"/>
          <w:szCs w:val="26"/>
        </w:rPr>
      </w:pPr>
      <w:r w:rsidRPr="00C65C8B">
        <w:rPr>
          <w:rFonts w:ascii="Times New Roman" w:hAnsi="Times New Roman"/>
          <w:sz w:val="26"/>
          <w:szCs w:val="26"/>
        </w:rPr>
        <w:t xml:space="preserve">Ремонт, модернизация, дооборудование объектов основных средств производится по </w:t>
      </w:r>
      <w:r w:rsidRPr="004F4A11">
        <w:rPr>
          <w:rFonts w:ascii="Times New Roman" w:hAnsi="Times New Roman"/>
          <w:sz w:val="26"/>
          <w:szCs w:val="26"/>
        </w:rPr>
        <w:t xml:space="preserve">распоряжению </w:t>
      </w:r>
      <w:r w:rsidRPr="004F4A11">
        <w:rPr>
          <w:rStyle w:val="enp"/>
          <w:rFonts w:ascii="Times New Roman" w:hAnsi="Times New Roman"/>
          <w:color w:val="auto"/>
          <w:sz w:val="26"/>
          <w:szCs w:val="26"/>
        </w:rPr>
        <w:t xml:space="preserve">руководителя Учреждения </w:t>
      </w:r>
      <w:r w:rsidRPr="00C65C8B">
        <w:rPr>
          <w:rFonts w:ascii="Times New Roman" w:hAnsi="Times New Roman"/>
          <w:sz w:val="26"/>
          <w:szCs w:val="26"/>
        </w:rPr>
        <w:t>на основании служебной записки от ответственного лица. В служебной записке приводится следующая информация:</w:t>
      </w:r>
    </w:p>
    <w:p w14:paraId="051F1DDD" w14:textId="77777777" w:rsidR="00BF6D29" w:rsidRPr="00C65C8B" w:rsidRDefault="00BF6D29" w:rsidP="00D97DE6">
      <w:pPr>
        <w:pStyle w:val="23"/>
        <w:numPr>
          <w:ilvl w:val="0"/>
          <w:numId w:val="13"/>
        </w:numPr>
        <w:spacing w:line="240" w:lineRule="auto"/>
        <w:ind w:hanging="11"/>
        <w:rPr>
          <w:rFonts w:ascii="Times New Roman" w:hAnsi="Times New Roman"/>
          <w:color w:val="000000"/>
          <w:sz w:val="26"/>
          <w:szCs w:val="26"/>
          <w:lang w:bidi="ru-RU"/>
        </w:rPr>
      </w:pPr>
      <w:r w:rsidRPr="00C65C8B">
        <w:rPr>
          <w:rFonts w:ascii="Times New Roman" w:hAnsi="Times New Roman"/>
          <w:color w:val="000000"/>
          <w:sz w:val="26"/>
          <w:szCs w:val="26"/>
          <w:lang w:bidi="ru-RU"/>
        </w:rPr>
        <w:t>наименования соответствующих объектов и их инвентарные номера;</w:t>
      </w:r>
    </w:p>
    <w:p w14:paraId="15C96015" w14:textId="77777777" w:rsidR="00BF6D29" w:rsidRDefault="00BF6D29" w:rsidP="004868F6">
      <w:pPr>
        <w:pStyle w:val="23"/>
        <w:spacing w:line="240" w:lineRule="auto"/>
        <w:ind w:firstLine="708"/>
        <w:rPr>
          <w:rFonts w:ascii="Times New Roman" w:hAnsi="Times New Roman"/>
          <w:color w:val="000000"/>
          <w:sz w:val="26"/>
          <w:szCs w:val="26"/>
          <w:lang w:bidi="ru-RU"/>
        </w:rPr>
      </w:pPr>
      <w:r w:rsidRPr="00C65C8B">
        <w:rPr>
          <w:rFonts w:ascii="Times New Roman" w:hAnsi="Times New Roman"/>
          <w:color w:val="000000"/>
          <w:sz w:val="26"/>
          <w:szCs w:val="26"/>
          <w:lang w:bidi="ru-RU"/>
        </w:rPr>
        <w:t>обоснование необходимости осуществления работ (неисправность, необходимость замены расходных материалов или улучшения характеристик функционирования и т.п.);</w:t>
      </w:r>
    </w:p>
    <w:p w14:paraId="6977D354" w14:textId="25DAD5D8" w:rsidR="00BF6D29" w:rsidRPr="00C65C8B" w:rsidRDefault="004868F6" w:rsidP="004868F6">
      <w:pPr>
        <w:pStyle w:val="23"/>
        <w:spacing w:line="240" w:lineRule="auto"/>
        <w:ind w:firstLine="708"/>
        <w:rPr>
          <w:rFonts w:ascii="Times New Roman" w:hAnsi="Times New Roman"/>
          <w:color w:val="000000"/>
          <w:sz w:val="26"/>
          <w:szCs w:val="26"/>
          <w:lang w:bidi="ru-RU"/>
        </w:rPr>
      </w:pPr>
      <w:r>
        <w:rPr>
          <w:rFonts w:ascii="Times New Roman" w:hAnsi="Times New Roman"/>
          <w:color w:val="000000"/>
          <w:sz w:val="26"/>
          <w:szCs w:val="26"/>
          <w:lang w:bidi="ru-RU"/>
        </w:rPr>
        <w:t xml:space="preserve">- </w:t>
      </w:r>
      <w:r w:rsidR="00BF6D29" w:rsidRPr="00C65C8B">
        <w:rPr>
          <w:rFonts w:ascii="Times New Roman" w:hAnsi="Times New Roman"/>
          <w:color w:val="000000"/>
          <w:sz w:val="26"/>
          <w:szCs w:val="26"/>
          <w:lang w:bidi="ru-RU"/>
        </w:rPr>
        <w:t>информация о проведении аналогичных работ в отношении объекта (дата, объем и стоимость работ).</w:t>
      </w:r>
    </w:p>
    <w:p w14:paraId="34F32538" w14:textId="77777777" w:rsidR="00BF6D29" w:rsidRPr="00C65C8B" w:rsidRDefault="00BF6D29" w:rsidP="004868F6">
      <w:pPr>
        <w:pStyle w:val="23"/>
        <w:spacing w:line="240" w:lineRule="auto"/>
        <w:ind w:firstLine="709"/>
        <w:rPr>
          <w:rFonts w:ascii="Times New Roman" w:hAnsi="Times New Roman"/>
          <w:bCs/>
          <w:sz w:val="26"/>
          <w:szCs w:val="26"/>
        </w:rPr>
      </w:pPr>
      <w:r w:rsidRPr="00C65C8B">
        <w:rPr>
          <w:rFonts w:ascii="Times New Roman" w:hAnsi="Times New Roman"/>
          <w:bCs/>
          <w:sz w:val="26"/>
          <w:szCs w:val="26"/>
        </w:rPr>
        <w:t>В качестве ремонта квалифицируются работы, направленные на восстановление пользовательских характеристик основных средств, даже если в результате технические характеристики объекта основных средств улучшились.</w:t>
      </w:r>
    </w:p>
    <w:p w14:paraId="6EE797CD" w14:textId="77777777" w:rsidR="00BF6D29" w:rsidRPr="00C65C8B" w:rsidRDefault="00BF6D29" w:rsidP="004868F6">
      <w:pPr>
        <w:pStyle w:val="23"/>
        <w:spacing w:line="240" w:lineRule="auto"/>
        <w:ind w:firstLine="709"/>
        <w:rPr>
          <w:rFonts w:ascii="Times New Roman" w:hAnsi="Times New Roman"/>
          <w:bCs/>
          <w:sz w:val="26"/>
          <w:szCs w:val="26"/>
        </w:rPr>
      </w:pPr>
      <w:r w:rsidRPr="00C65C8B">
        <w:rPr>
          <w:rFonts w:ascii="Times New Roman" w:hAnsi="Times New Roman"/>
          <w:bCs/>
          <w:sz w:val="26"/>
          <w:szCs w:val="26"/>
        </w:rPr>
        <w:t>Под обслуживанием основных средств понимаются работы, направленные на поддержание пользовательских характеристик основных средств.</w:t>
      </w:r>
    </w:p>
    <w:p w14:paraId="45B79819" w14:textId="77777777" w:rsidR="00BF6D29" w:rsidRPr="00C65C8B" w:rsidRDefault="00BF6D29" w:rsidP="004868F6">
      <w:pPr>
        <w:pStyle w:val="23"/>
        <w:spacing w:line="240" w:lineRule="auto"/>
        <w:ind w:firstLine="709"/>
        <w:rPr>
          <w:rFonts w:ascii="Times New Roman" w:hAnsi="Times New Roman"/>
          <w:bCs/>
          <w:sz w:val="26"/>
          <w:szCs w:val="26"/>
        </w:rPr>
      </w:pPr>
      <w:r w:rsidRPr="00C65C8B">
        <w:rPr>
          <w:rFonts w:ascii="Times New Roman" w:hAnsi="Times New Roman"/>
          <w:bCs/>
          <w:sz w:val="26"/>
          <w:szCs w:val="26"/>
        </w:rPr>
        <w:t>Затраты на ремонт и обслуживание не увеличивают балансовую стоимость основных средств, а списываются на текущие расходы.</w:t>
      </w:r>
      <w:r w:rsidRPr="00C65C8B">
        <w:rPr>
          <w:rFonts w:ascii="Times New Roman" w:hAnsi="Times New Roman"/>
          <w:sz w:val="26"/>
          <w:szCs w:val="26"/>
        </w:rPr>
        <w:t xml:space="preserve"> </w:t>
      </w:r>
    </w:p>
    <w:p w14:paraId="2F52BE0A" w14:textId="77777777" w:rsidR="00BF6D29" w:rsidRPr="00C65C8B" w:rsidRDefault="00BF6D29" w:rsidP="004868F6">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Pr="00C65C8B">
        <w:rPr>
          <w:rFonts w:ascii="Times New Roman" w:hAnsi="Times New Roman"/>
          <w:sz w:val="26"/>
          <w:szCs w:val="26"/>
        </w:rPr>
        <w:t xml:space="preserve">В случае если по результатам ремонта заменяется </w:t>
      </w:r>
      <w:r w:rsidRPr="00C65C8B">
        <w:rPr>
          <w:rFonts w:ascii="Times New Roman" w:hAnsi="Times New Roman"/>
          <w:b/>
          <w:i/>
          <w:sz w:val="26"/>
          <w:szCs w:val="26"/>
        </w:rPr>
        <w:t xml:space="preserve">структурная часть объекта основных средств, </w:t>
      </w:r>
      <w:r w:rsidRPr="00C65C8B">
        <w:rPr>
          <w:rFonts w:ascii="Times New Roman" w:hAnsi="Times New Roman"/>
          <w:sz w:val="26"/>
          <w:szCs w:val="26"/>
        </w:rPr>
        <w:t>производится частичное списание основного средства с п</w:t>
      </w:r>
      <w:r>
        <w:rPr>
          <w:rFonts w:ascii="Times New Roman" w:hAnsi="Times New Roman"/>
          <w:sz w:val="26"/>
          <w:szCs w:val="26"/>
        </w:rPr>
        <w:t>оследующей его доукомплектацией</w:t>
      </w:r>
      <w:r w:rsidRPr="00C65C8B">
        <w:rPr>
          <w:rFonts w:ascii="Times New Roman" w:hAnsi="Times New Roman"/>
          <w:i/>
          <w:sz w:val="26"/>
          <w:szCs w:val="26"/>
        </w:rPr>
        <w:t>.</w:t>
      </w:r>
      <w:r w:rsidRPr="00C65C8B">
        <w:rPr>
          <w:rFonts w:ascii="Times New Roman" w:hAnsi="Times New Roman"/>
          <w:sz w:val="26"/>
          <w:szCs w:val="26"/>
        </w:rPr>
        <w:t xml:space="preserve"> Данное правило применяется к следующим группам: </w:t>
      </w:r>
    </w:p>
    <w:p w14:paraId="14516000" w14:textId="77777777" w:rsidR="00BF6D29" w:rsidRDefault="00BF6D29" w:rsidP="00D97DE6">
      <w:pPr>
        <w:pStyle w:val="23"/>
        <w:numPr>
          <w:ilvl w:val="0"/>
          <w:numId w:val="13"/>
        </w:numPr>
        <w:spacing w:line="240" w:lineRule="auto"/>
        <w:ind w:hanging="11"/>
        <w:rPr>
          <w:rFonts w:ascii="Times New Roman" w:hAnsi="Times New Roman"/>
          <w:sz w:val="26"/>
          <w:szCs w:val="26"/>
        </w:rPr>
      </w:pPr>
      <w:r w:rsidRPr="00C65C8B">
        <w:rPr>
          <w:rFonts w:ascii="Times New Roman" w:hAnsi="Times New Roman"/>
          <w:sz w:val="26"/>
          <w:szCs w:val="26"/>
        </w:rPr>
        <w:t>машины и оборудование;</w:t>
      </w:r>
    </w:p>
    <w:p w14:paraId="10DC95BA" w14:textId="77777777" w:rsidR="00BF6D29" w:rsidRPr="00CB05A0" w:rsidRDefault="00BF6D29" w:rsidP="00D97DE6">
      <w:pPr>
        <w:pStyle w:val="23"/>
        <w:numPr>
          <w:ilvl w:val="0"/>
          <w:numId w:val="13"/>
        </w:numPr>
        <w:spacing w:line="240" w:lineRule="auto"/>
        <w:ind w:hanging="11"/>
        <w:rPr>
          <w:rFonts w:ascii="Times New Roman" w:hAnsi="Times New Roman"/>
          <w:sz w:val="26"/>
          <w:szCs w:val="26"/>
        </w:rPr>
      </w:pPr>
      <w:r w:rsidRPr="002B4493">
        <w:rPr>
          <w:rFonts w:ascii="Times New Roman" w:hAnsi="Times New Roman"/>
          <w:sz w:val="26"/>
          <w:szCs w:val="26"/>
        </w:rPr>
        <w:t xml:space="preserve">транспортные средства. </w:t>
      </w:r>
    </w:p>
    <w:p w14:paraId="7968BD1C" w14:textId="141924E4" w:rsidR="00BF6D29" w:rsidRPr="003A27B8" w:rsidRDefault="00BF6D29" w:rsidP="004868F6">
      <w:pPr>
        <w:pStyle w:val="23"/>
        <w:spacing w:line="240" w:lineRule="auto"/>
        <w:ind w:firstLine="709"/>
        <w:rPr>
          <w:rFonts w:ascii="Times New Roman" w:hAnsi="Times New Roman"/>
          <w:i/>
          <w:sz w:val="26"/>
          <w:szCs w:val="26"/>
        </w:rPr>
      </w:pPr>
      <w:r w:rsidRPr="003A27B8">
        <w:rPr>
          <w:rFonts w:ascii="Times New Roman" w:hAnsi="Times New Roman"/>
          <w:sz w:val="26"/>
          <w:szCs w:val="26"/>
        </w:rPr>
        <w:t>Если на структурную часть, включаемую в объект основных средств</w:t>
      </w:r>
      <w:r>
        <w:rPr>
          <w:rFonts w:ascii="Times New Roman" w:hAnsi="Times New Roman"/>
          <w:sz w:val="26"/>
          <w:szCs w:val="26"/>
        </w:rPr>
        <w:t>,</w:t>
      </w:r>
      <w:r w:rsidRPr="003A27B8">
        <w:rPr>
          <w:rFonts w:ascii="Times New Roman" w:hAnsi="Times New Roman"/>
          <w:sz w:val="26"/>
          <w:szCs w:val="26"/>
        </w:rPr>
        <w:t xml:space="preserve"> Комиссия по поступлению и выбытию активов может самостоятельно определить срок полезного использования</w:t>
      </w:r>
      <w:r w:rsidRPr="003A27B8">
        <w:rPr>
          <w:rFonts w:ascii="Times New Roman" w:hAnsi="Times New Roman"/>
          <w:sz w:val="26"/>
          <w:szCs w:val="26"/>
          <w:shd w:val="clear" w:color="auto" w:fill="FFFFFF"/>
        </w:rPr>
        <w:t xml:space="preserve"> и стоимость которой составляет значительную величину от общей стоимости объекта</w:t>
      </w:r>
      <w:r w:rsidRPr="003A27B8">
        <w:rPr>
          <w:rFonts w:ascii="Times New Roman" w:hAnsi="Times New Roman"/>
          <w:sz w:val="26"/>
          <w:szCs w:val="26"/>
        </w:rPr>
        <w:t xml:space="preserve">, такая структурная часть признается отдельным инвентарным объектом. </w:t>
      </w:r>
      <w:r w:rsidRPr="003A27B8">
        <w:rPr>
          <w:rFonts w:ascii="Times New Roman" w:hAnsi="Times New Roman"/>
          <w:i/>
          <w:sz w:val="26"/>
          <w:szCs w:val="26"/>
        </w:rPr>
        <w:t>(п. 10 Приказа 257н).</w:t>
      </w:r>
    </w:p>
    <w:p w14:paraId="422BD262" w14:textId="77777777" w:rsidR="00BF6D29" w:rsidRPr="003A27B8" w:rsidRDefault="00BF6D29" w:rsidP="004868F6">
      <w:pPr>
        <w:pStyle w:val="23"/>
        <w:spacing w:line="240" w:lineRule="auto"/>
        <w:ind w:firstLine="709"/>
        <w:rPr>
          <w:rFonts w:ascii="Times New Roman" w:hAnsi="Times New Roman"/>
          <w:sz w:val="26"/>
          <w:szCs w:val="26"/>
        </w:rPr>
      </w:pPr>
      <w:r w:rsidRPr="003A27B8">
        <w:rPr>
          <w:rFonts w:ascii="Times New Roman" w:hAnsi="Times New Roman"/>
          <w:sz w:val="26"/>
          <w:szCs w:val="26"/>
        </w:rPr>
        <w:t xml:space="preserve">Для целей настоящего </w:t>
      </w:r>
      <w:r>
        <w:rPr>
          <w:rFonts w:ascii="Times New Roman" w:hAnsi="Times New Roman"/>
          <w:sz w:val="26"/>
          <w:szCs w:val="26"/>
        </w:rPr>
        <w:t>пункта</w:t>
      </w:r>
      <w:r w:rsidRPr="003A27B8">
        <w:rPr>
          <w:rFonts w:ascii="Times New Roman" w:hAnsi="Times New Roman"/>
          <w:sz w:val="26"/>
          <w:szCs w:val="26"/>
        </w:rPr>
        <w:t xml:space="preserve"> </w:t>
      </w:r>
      <w:r w:rsidRPr="003A27B8">
        <w:rPr>
          <w:rFonts w:ascii="Times New Roman" w:hAnsi="Times New Roman"/>
          <w:sz w:val="26"/>
          <w:szCs w:val="26"/>
          <w:shd w:val="clear" w:color="auto" w:fill="FFFFFF"/>
        </w:rPr>
        <w:t>стоимость</w:t>
      </w:r>
      <w:r w:rsidRPr="006D6145">
        <w:rPr>
          <w:rFonts w:ascii="Times New Roman" w:hAnsi="Times New Roman"/>
          <w:sz w:val="26"/>
          <w:szCs w:val="26"/>
        </w:rPr>
        <w:t xml:space="preserve"> </w:t>
      </w:r>
      <w:r>
        <w:rPr>
          <w:rFonts w:ascii="Times New Roman" w:hAnsi="Times New Roman"/>
          <w:sz w:val="26"/>
          <w:szCs w:val="26"/>
        </w:rPr>
        <w:t xml:space="preserve">структурной части объекта </w:t>
      </w:r>
      <w:r w:rsidRPr="003A27B8">
        <w:rPr>
          <w:rFonts w:ascii="Times New Roman" w:hAnsi="Times New Roman"/>
          <w:sz w:val="26"/>
          <w:szCs w:val="26"/>
        </w:rPr>
        <w:t>основных средств</w:t>
      </w:r>
      <w:r w:rsidRPr="006D6145">
        <w:rPr>
          <w:rFonts w:ascii="Times New Roman" w:hAnsi="Times New Roman"/>
          <w:sz w:val="26"/>
          <w:szCs w:val="26"/>
        </w:rPr>
        <w:t xml:space="preserve"> </w:t>
      </w:r>
      <w:r w:rsidRPr="003A27B8">
        <w:rPr>
          <w:rFonts w:ascii="Times New Roman" w:hAnsi="Times New Roman"/>
          <w:sz w:val="26"/>
          <w:szCs w:val="26"/>
        </w:rPr>
        <w:t>признается</w:t>
      </w:r>
      <w:r w:rsidRPr="006D6145">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значительной, если она составляет не менее 10 % от его общей стоимости. </w:t>
      </w:r>
    </w:p>
    <w:p w14:paraId="2632D325" w14:textId="77777777" w:rsidR="00BF6D29" w:rsidRPr="00B32BE4" w:rsidRDefault="00BF6D29" w:rsidP="004868F6">
      <w:pPr>
        <w:pStyle w:val="23"/>
        <w:spacing w:line="240" w:lineRule="auto"/>
        <w:ind w:firstLine="709"/>
        <w:rPr>
          <w:rFonts w:ascii="Times New Roman" w:hAnsi="Times New Roman"/>
          <w:i/>
          <w:sz w:val="26"/>
          <w:szCs w:val="26"/>
        </w:rPr>
      </w:pPr>
      <w:r w:rsidRPr="0091703D">
        <w:rPr>
          <w:rFonts w:ascii="Times New Roman" w:hAnsi="Times New Roman"/>
          <w:sz w:val="26"/>
          <w:szCs w:val="26"/>
        </w:rPr>
        <w:t xml:space="preserve">Выбытие основных средств с балансового учета (в том числе в случае признания ОС не активом) оформляется Решением о прекращении признания активами объектов нефинансовых активов (ф. 0510440) Комиссией по поступлению и выбытию активов. В случае, если требуется согласование выбытия с собственником (Учредителем), разборка (демонтаж) основных средств до утверждения соответствующих актов не допускается.  В случае если распоряжение имуществом требует согласования с собственником, с момента выявления утраты способности основного средства приносить учреждению экономические выгоды (полезный потенциал), и до получения согласования, основное средство учитывается на забалансовом счете 02 </w:t>
      </w:r>
      <w:r w:rsidRPr="0091703D">
        <w:rPr>
          <w:rFonts w:ascii="Times New Roman" w:hAnsi="Times New Roman"/>
          <w:i/>
          <w:sz w:val="26"/>
          <w:szCs w:val="26"/>
        </w:rPr>
        <w:t>(Письма Минфина от 21 сентября 2018 г. N 02-07-10/67934, от 21 сентября 2018 г. N 02-07-10/67931, от 20 сентября 2018 г. N 02-07-08/67685).</w:t>
      </w:r>
      <w:r w:rsidRPr="00B32BE4">
        <w:rPr>
          <w:rFonts w:ascii="Times New Roman" w:hAnsi="Times New Roman"/>
          <w:i/>
          <w:sz w:val="26"/>
          <w:szCs w:val="26"/>
        </w:rPr>
        <w:t xml:space="preserve"> </w:t>
      </w:r>
    </w:p>
    <w:p w14:paraId="63C44C0D" w14:textId="77777777" w:rsidR="004868F6" w:rsidRDefault="00BF6D29" w:rsidP="004868F6">
      <w:pPr>
        <w:pStyle w:val="23"/>
        <w:spacing w:line="240" w:lineRule="auto"/>
        <w:ind w:firstLine="709"/>
        <w:rPr>
          <w:rFonts w:ascii="Times New Roman" w:hAnsi="Times New Roman"/>
          <w:sz w:val="26"/>
          <w:szCs w:val="26"/>
        </w:rPr>
      </w:pPr>
      <w:r w:rsidRPr="00C65C8B">
        <w:rPr>
          <w:rFonts w:ascii="Times New Roman" w:hAnsi="Times New Roman"/>
          <w:sz w:val="26"/>
          <w:szCs w:val="26"/>
        </w:rPr>
        <w:t>В случае, когда при рассмотрении решения комиссии учреждения по поступлению и выбытию активов о списании имущества в отношении объекта, который для учреждения не является активом, собственником (уполномоченным им государственным органом) принято решение, определяющее дальнейшее функциональное назначение такого объекта как актива (принято решение по передаче объекта в целях эксплуатации иным учреждением), такой объект подлежит восстановлению на балансовом учете.</w:t>
      </w:r>
    </w:p>
    <w:p w14:paraId="31054D2C" w14:textId="77777777" w:rsidR="004868F6" w:rsidRDefault="004868F6" w:rsidP="004868F6">
      <w:pPr>
        <w:pStyle w:val="23"/>
        <w:spacing w:line="240" w:lineRule="auto"/>
        <w:ind w:firstLine="709"/>
        <w:rPr>
          <w:rFonts w:ascii="Times New Roman" w:hAnsi="Times New Roman"/>
          <w:i/>
          <w:sz w:val="26"/>
          <w:szCs w:val="26"/>
        </w:rPr>
      </w:pPr>
      <w:r>
        <w:rPr>
          <w:rFonts w:ascii="Times New Roman" w:hAnsi="Times New Roman"/>
          <w:sz w:val="26"/>
          <w:szCs w:val="26"/>
        </w:rPr>
        <w:t>П</w:t>
      </w:r>
      <w:r w:rsidR="00BF6D29" w:rsidRPr="00C65C8B">
        <w:rPr>
          <w:rFonts w:ascii="Times New Roman" w:hAnsi="Times New Roman"/>
          <w:sz w:val="26"/>
          <w:szCs w:val="26"/>
        </w:rPr>
        <w:t xml:space="preserve">ереоценка основных средств при отчуждении не в пользу организаций государственного сектора осуществляется в следующем порядке: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w:t>
      </w:r>
      <w:r w:rsidR="00BF6D29" w:rsidRPr="00CD3BF0">
        <w:rPr>
          <w:rFonts w:ascii="Times New Roman" w:hAnsi="Times New Roman"/>
          <w:i/>
          <w:sz w:val="26"/>
          <w:szCs w:val="26"/>
        </w:rPr>
        <w:t>(п. 41 СГС «Основные средства»).</w:t>
      </w:r>
    </w:p>
    <w:p w14:paraId="4F4D63FF" w14:textId="1C3ED1DA" w:rsidR="00BF6D29" w:rsidRPr="004868F6" w:rsidRDefault="00BF6D29" w:rsidP="004868F6">
      <w:pPr>
        <w:pStyle w:val="23"/>
        <w:spacing w:line="240" w:lineRule="auto"/>
        <w:ind w:firstLine="709"/>
        <w:rPr>
          <w:rFonts w:ascii="Times New Roman" w:hAnsi="Times New Roman"/>
          <w:i/>
          <w:sz w:val="26"/>
          <w:szCs w:val="26"/>
        </w:rPr>
      </w:pPr>
      <w:r w:rsidRPr="00943ED2">
        <w:rPr>
          <w:rFonts w:ascii="Times New Roman" w:hAnsi="Times New Roman"/>
          <w:sz w:val="26"/>
          <w:szCs w:val="26"/>
        </w:rPr>
        <w:t xml:space="preserve">Учет объектов операционной аренды - прав пользования активами, осуществляемого </w:t>
      </w:r>
      <w:r>
        <w:rPr>
          <w:rFonts w:ascii="Times New Roman" w:hAnsi="Times New Roman"/>
          <w:sz w:val="26"/>
          <w:szCs w:val="26"/>
        </w:rPr>
        <w:t>Учреждением</w:t>
      </w:r>
      <w:r w:rsidRPr="00943ED2">
        <w:rPr>
          <w:rFonts w:ascii="Times New Roman" w:hAnsi="Times New Roman"/>
          <w:sz w:val="26"/>
          <w:szCs w:val="26"/>
        </w:rPr>
        <w:t xml:space="preserve"> ведется в соответствии с Федеральным стандартом бухгалтерского учета для организаций государственного сектора "Аренда" (утв. приказом Минфина России от 31.12.2016 № 257н), далее – СГС "Аренда”. </w:t>
      </w:r>
    </w:p>
    <w:p w14:paraId="67020779" w14:textId="77777777" w:rsidR="00BF6D29" w:rsidRPr="00C205EA" w:rsidRDefault="00BF6D29" w:rsidP="00D97DE6">
      <w:pPr>
        <w:pStyle w:val="1"/>
        <w:numPr>
          <w:ilvl w:val="0"/>
          <w:numId w:val="3"/>
        </w:numPr>
        <w:ind w:left="0" w:firstLine="0"/>
        <w:rPr>
          <w:sz w:val="26"/>
          <w:szCs w:val="26"/>
        </w:rPr>
      </w:pPr>
      <w:r w:rsidRPr="00C205EA">
        <w:rPr>
          <w:sz w:val="26"/>
          <w:szCs w:val="26"/>
        </w:rPr>
        <w:t>Нематериальные активы</w:t>
      </w:r>
    </w:p>
    <w:p w14:paraId="53E5A4FE" w14:textId="77777777" w:rsidR="00BF6D29" w:rsidRPr="00252273" w:rsidRDefault="00BF6D29" w:rsidP="004868F6">
      <w:pPr>
        <w:pStyle w:val="23"/>
        <w:spacing w:line="240" w:lineRule="auto"/>
        <w:ind w:firstLine="709"/>
        <w:rPr>
          <w:rFonts w:ascii="Times New Roman" w:hAnsi="Times New Roman"/>
          <w:sz w:val="26"/>
          <w:szCs w:val="26"/>
        </w:rPr>
      </w:pPr>
      <w:r w:rsidRPr="00252273">
        <w:rPr>
          <w:rFonts w:ascii="Times New Roman" w:hAnsi="Times New Roman"/>
          <w:sz w:val="26"/>
          <w:szCs w:val="26"/>
        </w:rPr>
        <w:t>К нематериальным активам Учреждением могут быть отнесены охраняемые результаты интеллектуальной деятельности и средства индивидуализации, поименованные в ст. 1225 ГК РФ (Часть 4) при удовлетворении условиям СГС «Нематериальные активы».</w:t>
      </w:r>
    </w:p>
    <w:p w14:paraId="2BF77DAA" w14:textId="77777777" w:rsidR="00BF6D29" w:rsidRPr="00252273" w:rsidRDefault="00BF6D29" w:rsidP="004868F6">
      <w:pPr>
        <w:pStyle w:val="23"/>
        <w:spacing w:line="240" w:lineRule="auto"/>
        <w:ind w:firstLine="709"/>
        <w:rPr>
          <w:rFonts w:ascii="Times New Roman" w:hAnsi="Times New Roman"/>
          <w:sz w:val="26"/>
          <w:szCs w:val="26"/>
        </w:rPr>
      </w:pPr>
      <w:r w:rsidRPr="00252273">
        <w:rPr>
          <w:rFonts w:ascii="Times New Roman" w:hAnsi="Times New Roman"/>
          <w:sz w:val="26"/>
          <w:szCs w:val="26"/>
        </w:rPr>
        <w:t>Отражение в бухгалтерском учете Учреждения операций по поступлению объектов нематериальных активов осуществляется на основании:</w:t>
      </w:r>
    </w:p>
    <w:p w14:paraId="509CB0FB" w14:textId="77777777" w:rsidR="00BF6D29" w:rsidRPr="00252273" w:rsidRDefault="00BF6D29" w:rsidP="004868F6">
      <w:pPr>
        <w:pStyle w:val="23"/>
        <w:spacing w:line="240" w:lineRule="auto"/>
        <w:ind w:firstLine="709"/>
        <w:rPr>
          <w:rFonts w:ascii="Times New Roman" w:hAnsi="Times New Roman"/>
          <w:sz w:val="26"/>
          <w:szCs w:val="26"/>
        </w:rPr>
      </w:pPr>
      <w:r w:rsidRPr="00252273">
        <w:rPr>
          <w:rFonts w:ascii="Times New Roman" w:hAnsi="Times New Roman"/>
          <w:sz w:val="26"/>
          <w:szCs w:val="26"/>
        </w:rPr>
        <w:t xml:space="preserve">- решения по вводу нематериального актива в эксплуатацию, утвержденного </w:t>
      </w:r>
      <w:r w:rsidRPr="004F4A11">
        <w:rPr>
          <w:rStyle w:val="enp"/>
          <w:rFonts w:ascii="Times New Roman" w:hAnsi="Times New Roman"/>
          <w:color w:val="auto"/>
          <w:sz w:val="26"/>
          <w:szCs w:val="26"/>
        </w:rPr>
        <w:t xml:space="preserve">руководителем </w:t>
      </w:r>
      <w:r w:rsidRPr="004F4A11">
        <w:rPr>
          <w:rFonts w:ascii="Times New Roman" w:hAnsi="Times New Roman"/>
          <w:sz w:val="26"/>
          <w:szCs w:val="26"/>
        </w:rPr>
        <w:t>У</w:t>
      </w:r>
      <w:r w:rsidRPr="00252273">
        <w:rPr>
          <w:rFonts w:ascii="Times New Roman" w:hAnsi="Times New Roman"/>
          <w:sz w:val="26"/>
          <w:szCs w:val="26"/>
        </w:rPr>
        <w:t>чреждения и оформленного соответствующим актом, с указанием стоимости нематериального актива и срока его полезного использования;</w:t>
      </w:r>
    </w:p>
    <w:p w14:paraId="263E7F4D" w14:textId="77777777" w:rsidR="00BF6D29" w:rsidRPr="00252273" w:rsidRDefault="00BF6D29" w:rsidP="004868F6">
      <w:pPr>
        <w:pStyle w:val="23"/>
        <w:spacing w:line="240" w:lineRule="auto"/>
        <w:ind w:firstLine="709"/>
        <w:rPr>
          <w:rFonts w:ascii="Times New Roman" w:hAnsi="Times New Roman"/>
          <w:sz w:val="26"/>
          <w:szCs w:val="26"/>
        </w:rPr>
      </w:pPr>
      <w:r w:rsidRPr="00252273">
        <w:rPr>
          <w:rFonts w:ascii="Times New Roman" w:hAnsi="Times New Roman"/>
          <w:sz w:val="26"/>
          <w:szCs w:val="26"/>
        </w:rPr>
        <w:t>- свидетельства о регистрации права, выданного Федеральной службой по интеллектуальной собственности, патентам и товарным знакам, договора;</w:t>
      </w:r>
    </w:p>
    <w:p w14:paraId="46A678F3" w14:textId="77777777" w:rsidR="00BF6D29" w:rsidRPr="00252273" w:rsidRDefault="00BF6D29" w:rsidP="004868F6">
      <w:pPr>
        <w:pStyle w:val="23"/>
        <w:spacing w:line="240" w:lineRule="auto"/>
        <w:ind w:firstLine="709"/>
        <w:rPr>
          <w:rFonts w:ascii="Times New Roman" w:hAnsi="Times New Roman"/>
          <w:sz w:val="26"/>
          <w:szCs w:val="26"/>
        </w:rPr>
      </w:pPr>
      <w:r w:rsidRPr="00252273">
        <w:rPr>
          <w:rFonts w:ascii="Times New Roman" w:hAnsi="Times New Roman"/>
          <w:sz w:val="26"/>
          <w:szCs w:val="26"/>
        </w:rPr>
        <w:t>- первичных учетных документов, подтверждающих передачу нематериального актива (в случае, когда приобретены исключительные права на данный нематериальный актив).</w:t>
      </w:r>
    </w:p>
    <w:p w14:paraId="7B7AE328" w14:textId="54A560A4" w:rsidR="00BF6D29" w:rsidRDefault="00BF6D29" w:rsidP="004868F6">
      <w:pPr>
        <w:pStyle w:val="23"/>
        <w:spacing w:line="240" w:lineRule="auto"/>
        <w:ind w:firstLine="709"/>
        <w:rPr>
          <w:rFonts w:ascii="Times New Roman" w:hAnsi="Times New Roman"/>
          <w:sz w:val="26"/>
          <w:szCs w:val="26"/>
        </w:rPr>
      </w:pPr>
      <w:r w:rsidRPr="00252273">
        <w:rPr>
          <w:rFonts w:ascii="Times New Roman" w:hAnsi="Times New Roman"/>
          <w:sz w:val="26"/>
          <w:szCs w:val="26"/>
        </w:rPr>
        <w:t>Отражение в учете операций, связанных с получением прав использования результата интеллектуальной деятельности или средства индивидуализации, осуществляется на основании лизинговых договоров, договоров об отчуждении исключительных прав и других договоров, заключенных в соответствии с ч. 4 Гражданского кодекса Российской Федерации.</w:t>
      </w:r>
    </w:p>
    <w:p w14:paraId="3469706A" w14:textId="77777777" w:rsidR="00BF6D29" w:rsidRPr="00252273" w:rsidRDefault="00BF6D29" w:rsidP="004868F6">
      <w:pPr>
        <w:pStyle w:val="23"/>
        <w:spacing w:line="240" w:lineRule="auto"/>
        <w:ind w:firstLine="709"/>
        <w:rPr>
          <w:rFonts w:ascii="Times New Roman" w:hAnsi="Times New Roman"/>
          <w:sz w:val="26"/>
          <w:szCs w:val="26"/>
        </w:rPr>
      </w:pPr>
      <w:r w:rsidRPr="00252273">
        <w:rPr>
          <w:rFonts w:ascii="Times New Roman" w:hAnsi="Times New Roman"/>
          <w:sz w:val="26"/>
          <w:szCs w:val="26"/>
        </w:rPr>
        <w:t>Срок полезного использования нематериальных активов в целях принятия объекта к бухгалтерскому учету и начисления амортизации определяется решением комиссии по поступлению и выбытию активов исходя из:</w:t>
      </w:r>
    </w:p>
    <w:p w14:paraId="4C0A6827" w14:textId="7D9483F8" w:rsidR="00BF6D29" w:rsidRDefault="004868F6" w:rsidP="004868F6">
      <w:pPr>
        <w:pStyle w:val="23"/>
        <w:spacing w:line="240" w:lineRule="auto"/>
        <w:ind w:firstLine="708"/>
        <w:rPr>
          <w:rFonts w:ascii="Times New Roman" w:hAnsi="Times New Roman"/>
          <w:sz w:val="26"/>
          <w:szCs w:val="26"/>
        </w:rPr>
      </w:pPr>
      <w:r>
        <w:rPr>
          <w:rFonts w:ascii="Times New Roman" w:hAnsi="Times New Roman"/>
          <w:sz w:val="26"/>
          <w:szCs w:val="26"/>
        </w:rPr>
        <w:t xml:space="preserve">- </w:t>
      </w:r>
      <w:r w:rsidR="00BF6D29" w:rsidRPr="00252273">
        <w:rPr>
          <w:rFonts w:ascii="Times New Roman" w:hAnsi="Times New Roman"/>
          <w:sz w:val="26"/>
          <w:szCs w:val="26"/>
        </w:rPr>
        <w:t>срока действия прав Учреждения на результат интеллектуальной деятельности;</w:t>
      </w:r>
    </w:p>
    <w:p w14:paraId="464A6B3F" w14:textId="68D3FE75" w:rsidR="00BF6D29" w:rsidRDefault="004868F6" w:rsidP="004868F6">
      <w:pPr>
        <w:pStyle w:val="23"/>
        <w:spacing w:line="240" w:lineRule="auto"/>
        <w:ind w:firstLine="708"/>
        <w:rPr>
          <w:rFonts w:ascii="Times New Roman" w:hAnsi="Times New Roman"/>
          <w:sz w:val="26"/>
          <w:szCs w:val="26"/>
        </w:rPr>
      </w:pPr>
      <w:r>
        <w:rPr>
          <w:rFonts w:ascii="Times New Roman" w:hAnsi="Times New Roman"/>
          <w:sz w:val="26"/>
          <w:szCs w:val="26"/>
        </w:rPr>
        <w:t xml:space="preserve">- </w:t>
      </w:r>
      <w:r w:rsidR="00BF6D29" w:rsidRPr="00252273">
        <w:rPr>
          <w:rFonts w:ascii="Times New Roman" w:hAnsi="Times New Roman"/>
          <w:sz w:val="26"/>
          <w:szCs w:val="26"/>
        </w:rPr>
        <w:t>срока действия патента, свидетельства и других ограниченных сроков использования объектов интеллектуальной собственности согласно законодательству Российской Федерации;</w:t>
      </w:r>
    </w:p>
    <w:p w14:paraId="300129E0" w14:textId="4C9F1302" w:rsidR="00BF6D29" w:rsidRPr="00252273" w:rsidRDefault="004868F6" w:rsidP="004868F6">
      <w:pPr>
        <w:pStyle w:val="23"/>
        <w:spacing w:line="240" w:lineRule="auto"/>
        <w:ind w:firstLine="708"/>
        <w:rPr>
          <w:rFonts w:ascii="Times New Roman" w:hAnsi="Times New Roman"/>
          <w:sz w:val="26"/>
          <w:szCs w:val="26"/>
        </w:rPr>
      </w:pPr>
      <w:r>
        <w:rPr>
          <w:rFonts w:ascii="Times New Roman" w:hAnsi="Times New Roman"/>
          <w:sz w:val="26"/>
          <w:szCs w:val="26"/>
        </w:rPr>
        <w:t xml:space="preserve">- </w:t>
      </w:r>
      <w:r w:rsidR="00BF6D29" w:rsidRPr="00252273">
        <w:rPr>
          <w:rFonts w:ascii="Times New Roman" w:hAnsi="Times New Roman"/>
          <w:sz w:val="26"/>
          <w:szCs w:val="26"/>
        </w:rPr>
        <w:t>ожидаемого срока использования актива, в течение которого Учреждение предполагает использовать актив в деятельности, направленной на достижение целей Учреждения.</w:t>
      </w:r>
    </w:p>
    <w:p w14:paraId="37B055FC" w14:textId="77777777" w:rsidR="00BF6D29" w:rsidRPr="00252273" w:rsidRDefault="00BF6D29" w:rsidP="004868F6">
      <w:pPr>
        <w:pStyle w:val="23"/>
        <w:spacing w:line="240" w:lineRule="auto"/>
        <w:ind w:firstLine="709"/>
        <w:rPr>
          <w:rFonts w:ascii="Times New Roman" w:hAnsi="Times New Roman"/>
          <w:i/>
          <w:sz w:val="26"/>
          <w:szCs w:val="26"/>
        </w:rPr>
      </w:pPr>
      <w:r w:rsidRPr="00252273">
        <w:rPr>
          <w:rFonts w:ascii="Times New Roman" w:hAnsi="Times New Roman"/>
          <w:sz w:val="26"/>
          <w:szCs w:val="26"/>
        </w:rPr>
        <w:t>Срок полезного использования нематериальных активов, а также возможность перевода из группы нематериальных активов с неопределенным сроком полезного использования в группу с определенным сроком полезного использования осуществляется Комиссией по поступлению и выбытию активов ежегодно при проведении годовой инвентаризации (</w:t>
      </w:r>
      <w:r w:rsidRPr="00252273">
        <w:rPr>
          <w:rFonts w:ascii="Times New Roman" w:hAnsi="Times New Roman"/>
          <w:i/>
          <w:sz w:val="26"/>
          <w:szCs w:val="26"/>
        </w:rPr>
        <w:t xml:space="preserve">п. 27 СГС «Нематериальные активы», Письмо Минфина России от 11 октября 2021 г. N 02-07-10/82124). </w:t>
      </w:r>
    </w:p>
    <w:p w14:paraId="02DF75B3" w14:textId="1B65E267" w:rsidR="00BF6D29" w:rsidRPr="00252273" w:rsidRDefault="00BF6D29" w:rsidP="004868F6">
      <w:pPr>
        <w:pStyle w:val="23"/>
        <w:spacing w:line="240" w:lineRule="auto"/>
        <w:ind w:firstLine="709"/>
        <w:rPr>
          <w:rFonts w:ascii="Times New Roman" w:hAnsi="Times New Roman"/>
          <w:sz w:val="26"/>
          <w:szCs w:val="26"/>
        </w:rPr>
      </w:pPr>
      <w:r w:rsidRPr="00252273">
        <w:rPr>
          <w:rFonts w:ascii="Times New Roman" w:hAnsi="Times New Roman"/>
          <w:sz w:val="26"/>
          <w:szCs w:val="26"/>
        </w:rPr>
        <w:t xml:space="preserve">Нематериальные активы, по которым невозможно надежно определить срок полезного использования, считать нематериальными активами с неопределенным сроком полезного использования. </w:t>
      </w:r>
    </w:p>
    <w:p w14:paraId="51B2FCA3" w14:textId="77777777" w:rsidR="00BF6D29" w:rsidRPr="00C205EA" w:rsidRDefault="00BF6D29" w:rsidP="00F21EE9">
      <w:pPr>
        <w:pStyle w:val="23"/>
        <w:spacing w:line="240" w:lineRule="auto"/>
        <w:ind w:firstLine="709"/>
        <w:rPr>
          <w:rFonts w:ascii="Times New Roman" w:hAnsi="Times New Roman"/>
          <w:sz w:val="26"/>
          <w:szCs w:val="26"/>
        </w:rPr>
      </w:pPr>
      <w:r w:rsidRPr="00252273">
        <w:rPr>
          <w:rFonts w:ascii="Times New Roman" w:hAnsi="Times New Roman"/>
          <w:sz w:val="26"/>
          <w:szCs w:val="26"/>
        </w:rPr>
        <w:t>Каждому инвентарному объекту нематериальных активов присваивается уникальный инвентарный номер</w:t>
      </w:r>
      <w:r w:rsidRPr="00C205EA">
        <w:rPr>
          <w:rFonts w:ascii="Times New Roman" w:hAnsi="Times New Roman"/>
          <w:sz w:val="26"/>
          <w:szCs w:val="26"/>
        </w:rPr>
        <w:t>. Инвентарный номер состоит из 10 знаков:</w:t>
      </w:r>
    </w:p>
    <w:p w14:paraId="5A92E44A" w14:textId="77777777" w:rsidR="00BF6D29" w:rsidRPr="00C205EA" w:rsidRDefault="00BF6D29" w:rsidP="00F21EE9">
      <w:pPr>
        <w:widowControl w:val="0"/>
        <w:tabs>
          <w:tab w:val="left" w:pos="567"/>
          <w:tab w:val="left" w:pos="709"/>
        </w:tabs>
        <w:autoSpaceDE w:val="0"/>
        <w:autoSpaceDN w:val="0"/>
        <w:adjustRightInd w:val="0"/>
        <w:ind w:firstLine="709"/>
        <w:jc w:val="both"/>
        <w:rPr>
          <w:sz w:val="26"/>
          <w:szCs w:val="26"/>
        </w:rPr>
      </w:pPr>
      <w:r w:rsidRPr="00C205EA">
        <w:rPr>
          <w:sz w:val="26"/>
          <w:szCs w:val="26"/>
        </w:rPr>
        <w:t>1-й знак – код вида финансового обеспечения (деятельности);</w:t>
      </w:r>
    </w:p>
    <w:p w14:paraId="504CCB04" w14:textId="77777777" w:rsidR="00BF6D29" w:rsidRPr="00C205EA" w:rsidRDefault="00BF6D29" w:rsidP="00F21EE9">
      <w:pPr>
        <w:widowControl w:val="0"/>
        <w:tabs>
          <w:tab w:val="left" w:pos="567"/>
          <w:tab w:val="left" w:pos="709"/>
        </w:tabs>
        <w:autoSpaceDE w:val="0"/>
        <w:autoSpaceDN w:val="0"/>
        <w:adjustRightInd w:val="0"/>
        <w:ind w:firstLine="709"/>
        <w:jc w:val="both"/>
        <w:rPr>
          <w:sz w:val="26"/>
          <w:szCs w:val="26"/>
        </w:rPr>
      </w:pPr>
      <w:r w:rsidRPr="00C205EA">
        <w:rPr>
          <w:sz w:val="26"/>
          <w:szCs w:val="26"/>
        </w:rPr>
        <w:t>2-й – 4-й знаки – код синтетического счета;</w:t>
      </w:r>
    </w:p>
    <w:p w14:paraId="2D153404" w14:textId="77777777" w:rsidR="00BF6D29" w:rsidRPr="00C205EA" w:rsidRDefault="00BF6D29" w:rsidP="00F21EE9">
      <w:pPr>
        <w:widowControl w:val="0"/>
        <w:tabs>
          <w:tab w:val="left" w:pos="567"/>
          <w:tab w:val="left" w:pos="709"/>
        </w:tabs>
        <w:autoSpaceDE w:val="0"/>
        <w:autoSpaceDN w:val="0"/>
        <w:adjustRightInd w:val="0"/>
        <w:ind w:firstLine="709"/>
        <w:jc w:val="both"/>
        <w:rPr>
          <w:sz w:val="26"/>
          <w:szCs w:val="26"/>
        </w:rPr>
      </w:pPr>
      <w:r w:rsidRPr="00C205EA">
        <w:rPr>
          <w:sz w:val="26"/>
          <w:szCs w:val="26"/>
        </w:rPr>
        <w:t>5-й – 6-й знаки – код аналитического счета;</w:t>
      </w:r>
    </w:p>
    <w:p w14:paraId="217955F2" w14:textId="77777777" w:rsidR="00BF6D29" w:rsidRPr="00C205EA" w:rsidRDefault="00BF6D29" w:rsidP="00F21EE9">
      <w:pPr>
        <w:widowControl w:val="0"/>
        <w:tabs>
          <w:tab w:val="left" w:pos="567"/>
          <w:tab w:val="left" w:pos="709"/>
        </w:tabs>
        <w:autoSpaceDE w:val="0"/>
        <w:autoSpaceDN w:val="0"/>
        <w:adjustRightInd w:val="0"/>
        <w:ind w:firstLine="709"/>
        <w:jc w:val="both"/>
        <w:rPr>
          <w:sz w:val="26"/>
          <w:szCs w:val="26"/>
        </w:rPr>
      </w:pPr>
      <w:r w:rsidRPr="00C205EA">
        <w:rPr>
          <w:sz w:val="26"/>
          <w:szCs w:val="26"/>
        </w:rPr>
        <w:t>7-й – 10-й знаки – порядковый номер объекта в группе.</w:t>
      </w:r>
    </w:p>
    <w:p w14:paraId="6825DF55" w14:textId="77777777" w:rsidR="004868F6" w:rsidRDefault="00BF6D29" w:rsidP="00F21EE9">
      <w:pPr>
        <w:pStyle w:val="23"/>
        <w:spacing w:line="240" w:lineRule="auto"/>
        <w:ind w:firstLine="709"/>
        <w:rPr>
          <w:rFonts w:ascii="Times New Roman" w:hAnsi="Times New Roman"/>
          <w:sz w:val="26"/>
          <w:szCs w:val="26"/>
        </w:rPr>
      </w:pPr>
      <w:r w:rsidRPr="00252273">
        <w:rPr>
          <w:rFonts w:ascii="Times New Roman" w:hAnsi="Times New Roman"/>
          <w:sz w:val="26"/>
          <w:szCs w:val="26"/>
        </w:rPr>
        <w:t>Программное обеспечение, на которое учреждение имеет неисключительные (лицензионные) права, учитывается по стоимости, определяемой исходя из размера вознаграждения, установленного в договоре, на счете 111.60 «Права пользования нематериальными активами» или как расходы (счета 401.20 «Расходы текущего финансового года» или 401.50 «Расходы будущих периодов»), в зависимости от сроков использования.</w:t>
      </w:r>
    </w:p>
    <w:p w14:paraId="0A8E03BB" w14:textId="36369CB0" w:rsidR="00BF6D29" w:rsidRDefault="00BF6D29" w:rsidP="004868F6">
      <w:pPr>
        <w:pStyle w:val="23"/>
        <w:spacing w:line="240" w:lineRule="auto"/>
        <w:ind w:firstLine="708"/>
        <w:rPr>
          <w:rFonts w:ascii="Times New Roman" w:hAnsi="Times New Roman"/>
          <w:sz w:val="26"/>
          <w:szCs w:val="26"/>
        </w:rPr>
      </w:pPr>
      <w:r w:rsidRPr="00252273">
        <w:rPr>
          <w:rFonts w:ascii="Times New Roman" w:hAnsi="Times New Roman"/>
          <w:sz w:val="26"/>
          <w:szCs w:val="26"/>
        </w:rPr>
        <w:t xml:space="preserve">Амортизация на все объекты нематериальных активов начисляется линейным способом </w:t>
      </w:r>
      <w:r w:rsidRPr="00252273">
        <w:rPr>
          <w:rFonts w:ascii="Times New Roman" w:hAnsi="Times New Roman"/>
          <w:i/>
          <w:sz w:val="26"/>
          <w:szCs w:val="26"/>
        </w:rPr>
        <w:t>(п. 30 СГС «Нематериальные активы»).</w:t>
      </w:r>
      <w:r w:rsidRPr="00252273">
        <w:rPr>
          <w:rFonts w:ascii="Times New Roman" w:hAnsi="Times New Roman"/>
          <w:sz w:val="26"/>
          <w:szCs w:val="26"/>
        </w:rPr>
        <w:t xml:space="preserve"> </w:t>
      </w:r>
      <w:bookmarkEnd w:id="6"/>
    </w:p>
    <w:p w14:paraId="0531E46B" w14:textId="77777777" w:rsidR="00BF6D29" w:rsidRPr="00BD1B7C" w:rsidRDefault="00BF6D29" w:rsidP="00D97DE6">
      <w:pPr>
        <w:pStyle w:val="1"/>
        <w:numPr>
          <w:ilvl w:val="0"/>
          <w:numId w:val="3"/>
        </w:numPr>
        <w:ind w:left="0" w:firstLine="0"/>
        <w:rPr>
          <w:sz w:val="26"/>
          <w:szCs w:val="26"/>
        </w:rPr>
      </w:pPr>
      <w:r w:rsidRPr="00BD1B7C">
        <w:rPr>
          <w:sz w:val="26"/>
          <w:szCs w:val="26"/>
        </w:rPr>
        <w:t>Непроизведенные активы</w:t>
      </w:r>
    </w:p>
    <w:p w14:paraId="66149B49" w14:textId="77777777" w:rsidR="00BF6D29" w:rsidRPr="00334EB5" w:rsidRDefault="00BF6D29" w:rsidP="004868F6">
      <w:pPr>
        <w:pStyle w:val="23"/>
        <w:spacing w:line="240" w:lineRule="auto"/>
        <w:ind w:firstLine="709"/>
        <w:rPr>
          <w:rFonts w:ascii="Times New Roman" w:hAnsi="Times New Roman"/>
          <w:sz w:val="26"/>
          <w:szCs w:val="26"/>
        </w:rPr>
      </w:pPr>
      <w:r w:rsidRPr="00334EB5">
        <w:rPr>
          <w:rStyle w:val="s10"/>
          <w:rFonts w:ascii="Times New Roman" w:hAnsi="Times New Roman"/>
          <w:sz w:val="26"/>
          <w:szCs w:val="26"/>
        </w:rPr>
        <w:t>Непроизведенные активы</w:t>
      </w:r>
      <w:r w:rsidRPr="00334EB5">
        <w:rPr>
          <w:rFonts w:ascii="Times New Roman" w:hAnsi="Times New Roman"/>
          <w:sz w:val="26"/>
          <w:szCs w:val="26"/>
        </w:rPr>
        <w:t> - объекты нефинансовых активов, не являющиеся продуктами производства, вещное право на которые закреплено в соответствии с законодательством Российской Федерации (земля, недра и иные объекты непроизведенных активов) за учреждением, используемые им в процессе своей деятельности, а также земельные участки, государственная собственность на которые не разграничена, сведения о которых внесены в Единый государственный реестр недвижимости.</w:t>
      </w:r>
    </w:p>
    <w:p w14:paraId="3F96251F" w14:textId="77777777" w:rsidR="00BF6D29" w:rsidRPr="00405AF5" w:rsidRDefault="00BF6D29" w:rsidP="004868F6">
      <w:pPr>
        <w:pStyle w:val="23"/>
        <w:spacing w:line="240" w:lineRule="auto"/>
        <w:ind w:firstLine="709"/>
        <w:rPr>
          <w:rFonts w:ascii="Times New Roman" w:hAnsi="Times New Roman"/>
          <w:sz w:val="26"/>
          <w:szCs w:val="26"/>
        </w:rPr>
      </w:pPr>
      <w:r w:rsidRPr="00405AF5">
        <w:rPr>
          <w:rFonts w:ascii="Times New Roman" w:hAnsi="Times New Roman"/>
          <w:sz w:val="26"/>
          <w:szCs w:val="26"/>
        </w:rPr>
        <w:t>Объекты непроизведенных активов, не приносящие учреждению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забалансовом счете 60 «Непроизведенные активы без потенциала».</w:t>
      </w:r>
    </w:p>
    <w:p w14:paraId="7E1AFBC9" w14:textId="77777777" w:rsidR="00BF6D29" w:rsidRPr="00BD1B7C" w:rsidRDefault="00BF6D29" w:rsidP="004868F6">
      <w:pPr>
        <w:pStyle w:val="23"/>
        <w:spacing w:line="240" w:lineRule="auto"/>
        <w:ind w:firstLine="709"/>
        <w:rPr>
          <w:rFonts w:ascii="Times New Roman" w:hAnsi="Times New Roman"/>
          <w:i/>
          <w:sz w:val="26"/>
          <w:szCs w:val="26"/>
        </w:rPr>
      </w:pPr>
      <w:r w:rsidRPr="00B32BE4">
        <w:rPr>
          <w:rFonts w:ascii="Times New Roman" w:hAnsi="Times New Roman"/>
          <w:i/>
          <w:sz w:val="26"/>
          <w:szCs w:val="26"/>
        </w:rPr>
        <w:t>Основание: пункт 7 СГС «Непроизведенные активы».</w:t>
      </w:r>
    </w:p>
    <w:p w14:paraId="6C3A52F1" w14:textId="77777777" w:rsidR="00BF6D29" w:rsidRPr="006645AF" w:rsidRDefault="00BF6D29" w:rsidP="00D97DE6">
      <w:pPr>
        <w:pStyle w:val="1"/>
        <w:numPr>
          <w:ilvl w:val="0"/>
          <w:numId w:val="3"/>
        </w:numPr>
        <w:ind w:left="0" w:firstLine="0"/>
        <w:rPr>
          <w:sz w:val="26"/>
          <w:szCs w:val="26"/>
        </w:rPr>
      </w:pPr>
      <w:bookmarkStart w:id="7" w:name="_ref_1-50a121e1b3244d"/>
      <w:r w:rsidRPr="006645AF">
        <w:rPr>
          <w:sz w:val="26"/>
          <w:szCs w:val="26"/>
        </w:rPr>
        <w:t>Материальные запасы</w:t>
      </w:r>
      <w:bookmarkEnd w:id="7"/>
    </w:p>
    <w:p w14:paraId="783CDB8D" w14:textId="210F291D" w:rsidR="00BF6D29" w:rsidRPr="000B35D4" w:rsidRDefault="00BF6D29" w:rsidP="004868F6">
      <w:pPr>
        <w:pStyle w:val="23"/>
        <w:spacing w:line="240" w:lineRule="auto"/>
        <w:ind w:firstLine="709"/>
        <w:rPr>
          <w:rFonts w:ascii="Times New Roman" w:hAnsi="Times New Roman"/>
          <w:i/>
          <w:sz w:val="26"/>
          <w:szCs w:val="26"/>
        </w:rPr>
      </w:pPr>
      <w:r w:rsidRPr="000B35D4">
        <w:rPr>
          <w:rFonts w:ascii="Times New Roman" w:hAnsi="Times New Roman"/>
          <w:sz w:val="26"/>
          <w:szCs w:val="26"/>
        </w:rPr>
        <w:t xml:space="preserve">К материальным запасам относятся материальные ценности, являющиеся активами, приобретенные для использования в процессе деятельности субъекта учета. </w:t>
      </w:r>
      <w:r w:rsidRPr="000B35D4">
        <w:rPr>
          <w:rFonts w:ascii="Times New Roman" w:hAnsi="Times New Roman"/>
          <w:i/>
          <w:sz w:val="26"/>
          <w:szCs w:val="26"/>
        </w:rPr>
        <w:t>(Основание: п. 7 СГС «Запасы»)</w:t>
      </w:r>
    </w:p>
    <w:p w14:paraId="7E487640" w14:textId="77777777" w:rsidR="004868F6" w:rsidRDefault="00BF6D29" w:rsidP="004868F6">
      <w:pPr>
        <w:pStyle w:val="23"/>
        <w:spacing w:line="240" w:lineRule="auto"/>
        <w:ind w:firstLine="709"/>
        <w:rPr>
          <w:rFonts w:ascii="Times New Roman" w:hAnsi="Times New Roman"/>
          <w:sz w:val="26"/>
          <w:szCs w:val="26"/>
        </w:rPr>
      </w:pPr>
      <w:bookmarkStart w:id="8" w:name="_ref_1-acfdc3ca985e45"/>
      <w:r w:rsidRPr="000B35D4">
        <w:rPr>
          <w:rFonts w:ascii="Times New Roman" w:hAnsi="Times New Roman"/>
          <w:sz w:val="26"/>
          <w:szCs w:val="26"/>
        </w:rPr>
        <w:t>Единицей бухгалтерского учета материальных запасов является номенклатурный номер.</w:t>
      </w:r>
      <w:bookmarkEnd w:id="8"/>
      <w:r w:rsidR="004868F6">
        <w:rPr>
          <w:rFonts w:ascii="Times New Roman" w:hAnsi="Times New Roman"/>
          <w:sz w:val="26"/>
          <w:szCs w:val="26"/>
        </w:rPr>
        <w:t xml:space="preserve"> </w:t>
      </w:r>
    </w:p>
    <w:p w14:paraId="437B24ED" w14:textId="7BEE4135" w:rsidR="00BF6D29" w:rsidRPr="000B35D4" w:rsidRDefault="00BF6D29" w:rsidP="004868F6">
      <w:pPr>
        <w:pStyle w:val="23"/>
        <w:spacing w:line="240" w:lineRule="auto"/>
        <w:ind w:firstLine="709"/>
        <w:rPr>
          <w:rFonts w:ascii="Times New Roman" w:hAnsi="Times New Roman"/>
          <w:sz w:val="26"/>
          <w:szCs w:val="26"/>
        </w:rPr>
      </w:pPr>
      <w:r w:rsidRPr="000B35D4">
        <w:rPr>
          <w:rFonts w:ascii="Times New Roman" w:hAnsi="Times New Roman"/>
          <w:i/>
          <w:sz w:val="26"/>
          <w:szCs w:val="26"/>
        </w:rPr>
        <w:t>(Основание: п. 8 СГС «Запасы»)</w:t>
      </w:r>
    </w:p>
    <w:p w14:paraId="7D6C2D20" w14:textId="77777777" w:rsidR="004868F6" w:rsidRDefault="00BF6D29" w:rsidP="004868F6">
      <w:pPr>
        <w:pStyle w:val="23"/>
        <w:spacing w:line="240" w:lineRule="auto"/>
        <w:ind w:firstLine="709"/>
        <w:rPr>
          <w:rFonts w:ascii="Times New Roman" w:hAnsi="Times New Roman"/>
          <w:sz w:val="26"/>
          <w:szCs w:val="26"/>
        </w:rPr>
      </w:pPr>
      <w:bookmarkStart w:id="9" w:name="_ref_1-ddf964b1eaa44a"/>
      <w:r w:rsidRPr="000B35D4">
        <w:rPr>
          <w:rFonts w:ascii="Times New Roman" w:hAnsi="Times New Roman"/>
          <w:sz w:val="26"/>
          <w:szCs w:val="26"/>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9"/>
      <w:r w:rsidR="004868F6">
        <w:rPr>
          <w:rFonts w:ascii="Times New Roman" w:hAnsi="Times New Roman"/>
          <w:sz w:val="26"/>
          <w:szCs w:val="26"/>
        </w:rPr>
        <w:t xml:space="preserve"> </w:t>
      </w:r>
    </w:p>
    <w:p w14:paraId="6AC57681" w14:textId="3CED79F3" w:rsidR="00BF6D29" w:rsidRPr="000B35D4" w:rsidRDefault="00BF6D29" w:rsidP="004868F6">
      <w:pPr>
        <w:pStyle w:val="23"/>
        <w:spacing w:line="240" w:lineRule="auto"/>
        <w:ind w:firstLine="709"/>
        <w:rPr>
          <w:rFonts w:ascii="Times New Roman" w:hAnsi="Times New Roman"/>
          <w:sz w:val="26"/>
          <w:szCs w:val="26"/>
        </w:rPr>
      </w:pPr>
      <w:r w:rsidRPr="000B35D4">
        <w:rPr>
          <w:rFonts w:ascii="Times New Roman" w:hAnsi="Times New Roman"/>
          <w:i/>
          <w:sz w:val="26"/>
          <w:szCs w:val="26"/>
        </w:rPr>
        <w:t>(</w:t>
      </w:r>
      <w:r w:rsidRPr="000B35D4">
        <w:rPr>
          <w:rFonts w:ascii="Times New Roman" w:hAnsi="Times New Roman"/>
          <w:sz w:val="26"/>
          <w:szCs w:val="26"/>
        </w:rPr>
        <w:t>Основание:</w:t>
      </w:r>
      <w:r w:rsidRPr="000B35D4">
        <w:rPr>
          <w:rFonts w:ascii="Times New Roman" w:hAnsi="Times New Roman"/>
          <w:i/>
          <w:sz w:val="26"/>
          <w:szCs w:val="26"/>
        </w:rPr>
        <w:t xml:space="preserve"> </w:t>
      </w:r>
      <w:hyperlink r:id="rId59" w:history="1">
        <w:r w:rsidRPr="000B35D4">
          <w:rPr>
            <w:rFonts w:ascii="Times New Roman" w:hAnsi="Times New Roman"/>
            <w:i/>
            <w:sz w:val="26"/>
            <w:szCs w:val="26"/>
          </w:rPr>
          <w:t>п. 9</w:t>
        </w:r>
      </w:hyperlink>
      <w:r w:rsidRPr="000B35D4">
        <w:rPr>
          <w:rFonts w:ascii="Times New Roman" w:hAnsi="Times New Roman"/>
          <w:i/>
          <w:sz w:val="26"/>
          <w:szCs w:val="26"/>
        </w:rPr>
        <w:t xml:space="preserve"> СГС "Учетная политика", п. 19 СГС «Запасы»)</w:t>
      </w:r>
    </w:p>
    <w:p w14:paraId="7D585D12" w14:textId="77777777" w:rsidR="004868F6" w:rsidRDefault="00BF6D29" w:rsidP="004868F6">
      <w:pPr>
        <w:pStyle w:val="23"/>
        <w:spacing w:line="240" w:lineRule="auto"/>
        <w:ind w:firstLine="709"/>
        <w:rPr>
          <w:rFonts w:ascii="Times New Roman" w:hAnsi="Times New Roman"/>
          <w:i/>
          <w:sz w:val="26"/>
          <w:szCs w:val="26"/>
        </w:rPr>
      </w:pPr>
      <w:r w:rsidRPr="00AF2F9A">
        <w:rPr>
          <w:rFonts w:ascii="Times New Roman" w:hAnsi="Times New Roman"/>
          <w:sz w:val="26"/>
          <w:szCs w:val="26"/>
        </w:rPr>
        <w:t>Принятие к бухгалтерскому учету приобретенных материальных запасов осуществляется на основании первичных учетных документов и оформляется Приходным ордером на приемку материальных ценностей (нефинансовых активов) (0504207).</w:t>
      </w:r>
      <w:r w:rsidRPr="000B35D4">
        <w:rPr>
          <w:rFonts w:ascii="Times New Roman" w:hAnsi="Times New Roman"/>
          <w:i/>
          <w:sz w:val="26"/>
          <w:szCs w:val="26"/>
        </w:rPr>
        <w:t xml:space="preserve"> </w:t>
      </w:r>
    </w:p>
    <w:p w14:paraId="66D96446" w14:textId="3A0C1A43" w:rsidR="00BF6D29" w:rsidRDefault="00BF6D29" w:rsidP="004868F6">
      <w:pPr>
        <w:pStyle w:val="23"/>
        <w:spacing w:line="240" w:lineRule="auto"/>
        <w:ind w:firstLine="709"/>
        <w:rPr>
          <w:rFonts w:ascii="Times New Roman" w:hAnsi="Times New Roman"/>
          <w:i/>
          <w:sz w:val="26"/>
          <w:szCs w:val="26"/>
        </w:rPr>
      </w:pPr>
      <w:r w:rsidRPr="000B35D4">
        <w:rPr>
          <w:rFonts w:ascii="Times New Roman" w:hAnsi="Times New Roman"/>
          <w:i/>
          <w:sz w:val="26"/>
          <w:szCs w:val="26"/>
        </w:rPr>
        <w:t>(Основание: п. 11 СГС «Запасы»)</w:t>
      </w:r>
    </w:p>
    <w:p w14:paraId="4B703B15" w14:textId="77777777" w:rsidR="004868F6" w:rsidRDefault="00BF6D29" w:rsidP="004868F6">
      <w:pPr>
        <w:pStyle w:val="23"/>
        <w:spacing w:line="240" w:lineRule="auto"/>
        <w:ind w:firstLine="709"/>
        <w:rPr>
          <w:rFonts w:ascii="Times New Roman" w:hAnsi="Times New Roman"/>
          <w:sz w:val="26"/>
          <w:szCs w:val="26"/>
          <w:shd w:val="clear" w:color="auto" w:fill="FFFFFF"/>
        </w:rPr>
      </w:pPr>
      <w:r w:rsidRPr="00AF2F9A">
        <w:rPr>
          <w:rFonts w:ascii="Times New Roman" w:hAnsi="Times New Roman"/>
          <w:sz w:val="26"/>
          <w:szCs w:val="26"/>
          <w:shd w:val="clear" w:color="auto" w:fill="FFFFFF"/>
        </w:rPr>
        <w:t>В Учреждении осуществляется группировка материальных запасов и незавершенного производства в целях обеспечения их аналитического (управленческого) учета.</w:t>
      </w:r>
      <w:r w:rsidR="004868F6">
        <w:rPr>
          <w:rFonts w:ascii="Times New Roman" w:hAnsi="Times New Roman"/>
          <w:sz w:val="26"/>
          <w:szCs w:val="26"/>
          <w:shd w:val="clear" w:color="auto" w:fill="FFFFFF"/>
        </w:rPr>
        <w:t xml:space="preserve"> </w:t>
      </w:r>
      <w:r w:rsidRPr="00AF2F9A">
        <w:rPr>
          <w:rFonts w:ascii="Times New Roman" w:hAnsi="Times New Roman"/>
          <w:sz w:val="26"/>
          <w:szCs w:val="26"/>
          <w:shd w:val="clear" w:color="auto" w:fill="FFFFFF"/>
        </w:rPr>
        <w:t xml:space="preserve"> </w:t>
      </w:r>
    </w:p>
    <w:p w14:paraId="458661A9" w14:textId="41F7687C" w:rsidR="00BF6D29" w:rsidRPr="00AF2F9A" w:rsidRDefault="00BF6D29" w:rsidP="004868F6">
      <w:pPr>
        <w:pStyle w:val="23"/>
        <w:spacing w:line="240" w:lineRule="auto"/>
        <w:ind w:firstLine="709"/>
        <w:rPr>
          <w:rFonts w:ascii="Times New Roman" w:hAnsi="Times New Roman"/>
          <w:i/>
          <w:sz w:val="26"/>
          <w:szCs w:val="26"/>
        </w:rPr>
      </w:pPr>
      <w:r w:rsidRPr="00AF2F9A">
        <w:rPr>
          <w:rFonts w:ascii="Times New Roman" w:hAnsi="Times New Roman"/>
          <w:i/>
          <w:sz w:val="26"/>
          <w:szCs w:val="26"/>
        </w:rPr>
        <w:t>(Основание: п. 12 СГС «Запасы»)</w:t>
      </w:r>
    </w:p>
    <w:p w14:paraId="140A3164" w14:textId="77777777" w:rsidR="004868F6" w:rsidRDefault="00BF6D29" w:rsidP="004868F6">
      <w:pPr>
        <w:pStyle w:val="23"/>
        <w:spacing w:line="240" w:lineRule="auto"/>
        <w:ind w:firstLine="709"/>
        <w:rPr>
          <w:rFonts w:ascii="Times New Roman" w:hAnsi="Times New Roman"/>
          <w:sz w:val="26"/>
          <w:szCs w:val="26"/>
        </w:rPr>
      </w:pPr>
      <w:r w:rsidRPr="00AF2F9A">
        <w:rPr>
          <w:rFonts w:ascii="Times New Roman" w:hAnsi="Times New Roman"/>
          <w:sz w:val="26"/>
          <w:szCs w:val="26"/>
        </w:rPr>
        <w:t>Материальные запасы исходя из новых условий их использования Учреждением учета могут реклассифицироваться в иную группу материальных запасов (запасов) или в иную категорию объектов бухгалтерского учета на основании решения комиссии по поступлению и выбытию активов.</w:t>
      </w:r>
    </w:p>
    <w:p w14:paraId="4D68357A" w14:textId="6B3965FB" w:rsidR="00BF6D29" w:rsidRPr="004868F6" w:rsidRDefault="00BF6D29" w:rsidP="004868F6">
      <w:pPr>
        <w:pStyle w:val="23"/>
        <w:spacing w:line="240" w:lineRule="auto"/>
        <w:ind w:firstLine="709"/>
        <w:rPr>
          <w:rFonts w:ascii="Times New Roman" w:hAnsi="Times New Roman"/>
          <w:sz w:val="26"/>
          <w:szCs w:val="26"/>
        </w:rPr>
      </w:pPr>
      <w:r w:rsidRPr="00AF2F9A">
        <w:rPr>
          <w:rFonts w:ascii="Times New Roman" w:hAnsi="Times New Roman"/>
          <w:i/>
          <w:sz w:val="26"/>
          <w:szCs w:val="26"/>
        </w:rPr>
        <w:t>(Основание: п. 27 СГС «Запасы»)</w:t>
      </w:r>
    </w:p>
    <w:p w14:paraId="0AD9DD11" w14:textId="77777777" w:rsidR="004868F6" w:rsidRDefault="00BF6D29" w:rsidP="004868F6">
      <w:pPr>
        <w:pStyle w:val="23"/>
        <w:spacing w:line="240" w:lineRule="auto"/>
        <w:ind w:firstLine="709"/>
        <w:rPr>
          <w:rFonts w:ascii="Times New Roman" w:hAnsi="Times New Roman"/>
          <w:sz w:val="26"/>
          <w:szCs w:val="26"/>
        </w:rPr>
      </w:pPr>
      <w:r w:rsidRPr="000B35D4">
        <w:rPr>
          <w:rFonts w:ascii="Times New Roman" w:hAnsi="Times New Roman"/>
          <w:sz w:val="26"/>
          <w:szCs w:val="26"/>
        </w:rPr>
        <w:t>Признание запасов в качестве активов прекращается в случае их выбытия:</w:t>
      </w:r>
    </w:p>
    <w:p w14:paraId="0D95A424" w14:textId="77777777" w:rsidR="004868F6" w:rsidRDefault="00BF6D29" w:rsidP="004868F6">
      <w:pPr>
        <w:pStyle w:val="23"/>
        <w:spacing w:line="240" w:lineRule="auto"/>
        <w:ind w:firstLine="709"/>
        <w:rPr>
          <w:rFonts w:ascii="Times New Roman" w:hAnsi="Times New Roman"/>
          <w:sz w:val="26"/>
          <w:szCs w:val="26"/>
        </w:rPr>
      </w:pPr>
      <w:r w:rsidRPr="000B35D4">
        <w:rPr>
          <w:rFonts w:ascii="Times New Roman" w:hAnsi="Times New Roman"/>
          <w:sz w:val="26"/>
          <w:szCs w:val="26"/>
        </w:rPr>
        <w:t>а) при их использовании в деятельности субъекта учета;</w:t>
      </w:r>
    </w:p>
    <w:p w14:paraId="70791ACF" w14:textId="77777777" w:rsidR="004868F6" w:rsidRDefault="00BF6D29" w:rsidP="004868F6">
      <w:pPr>
        <w:pStyle w:val="23"/>
        <w:spacing w:line="240" w:lineRule="auto"/>
        <w:ind w:firstLine="709"/>
        <w:rPr>
          <w:rFonts w:ascii="Times New Roman" w:hAnsi="Times New Roman"/>
          <w:sz w:val="26"/>
          <w:szCs w:val="26"/>
        </w:rPr>
      </w:pPr>
      <w:r w:rsidRPr="000B35D4">
        <w:rPr>
          <w:rFonts w:ascii="Times New Roman" w:hAnsi="Times New Roman"/>
          <w:sz w:val="26"/>
          <w:szCs w:val="26"/>
        </w:rPr>
        <w:t>б) по основаниям, предусматривающим принятие решения о списании муниципального имущества;</w:t>
      </w:r>
    </w:p>
    <w:p w14:paraId="572FD8F6" w14:textId="77777777" w:rsidR="004868F6" w:rsidRDefault="00BF6D29" w:rsidP="004868F6">
      <w:pPr>
        <w:pStyle w:val="23"/>
        <w:spacing w:line="240" w:lineRule="auto"/>
        <w:ind w:firstLine="709"/>
        <w:rPr>
          <w:rFonts w:ascii="Times New Roman" w:hAnsi="Times New Roman"/>
          <w:sz w:val="26"/>
          <w:szCs w:val="26"/>
        </w:rPr>
      </w:pPr>
      <w:r w:rsidRPr="000B35D4">
        <w:rPr>
          <w:rFonts w:ascii="Times New Roman" w:hAnsi="Times New Roman"/>
          <w:sz w:val="26"/>
          <w:szCs w:val="26"/>
        </w:rPr>
        <w:t>в) при прекращении по решению субъекта учета использования объекта для целей, предусмотренных при признании запасов.</w:t>
      </w:r>
    </w:p>
    <w:p w14:paraId="0505E8C9" w14:textId="77777777" w:rsidR="004868F6" w:rsidRDefault="00BF6D29" w:rsidP="004868F6">
      <w:pPr>
        <w:pStyle w:val="23"/>
        <w:spacing w:line="240" w:lineRule="auto"/>
        <w:ind w:firstLine="709"/>
        <w:rPr>
          <w:rFonts w:ascii="Times New Roman" w:hAnsi="Times New Roman"/>
          <w:sz w:val="26"/>
          <w:szCs w:val="26"/>
        </w:rPr>
      </w:pPr>
      <w:r w:rsidRPr="000B35D4">
        <w:rPr>
          <w:rFonts w:ascii="Times New Roman" w:hAnsi="Times New Roman"/>
          <w:i/>
          <w:sz w:val="26"/>
          <w:szCs w:val="26"/>
        </w:rPr>
        <w:t>(Основание: п. 34 СГС «Запасы»)</w:t>
      </w:r>
      <w:bookmarkStart w:id="10" w:name="_ref_1-e9adefc561a74e"/>
    </w:p>
    <w:p w14:paraId="2E65A5C2" w14:textId="77777777" w:rsidR="004868F6" w:rsidRDefault="00BF6D29" w:rsidP="004868F6">
      <w:pPr>
        <w:pStyle w:val="23"/>
        <w:spacing w:line="240" w:lineRule="auto"/>
        <w:ind w:firstLine="709"/>
        <w:rPr>
          <w:rFonts w:ascii="Times New Roman" w:hAnsi="Times New Roman"/>
          <w:sz w:val="26"/>
          <w:szCs w:val="26"/>
        </w:rPr>
      </w:pPr>
      <w:r w:rsidRPr="006645AF">
        <w:rPr>
          <w:rFonts w:ascii="Times New Roman" w:hAnsi="Times New Roman"/>
          <w:sz w:val="26"/>
          <w:szCs w:val="26"/>
        </w:rPr>
        <w:t>Выбытие материальных запасов производится по средней фактической стоимости.</w:t>
      </w:r>
      <w:bookmarkEnd w:id="10"/>
    </w:p>
    <w:p w14:paraId="4CD57248" w14:textId="77777777" w:rsidR="004868F6" w:rsidRDefault="00BF6D29" w:rsidP="004868F6">
      <w:pPr>
        <w:pStyle w:val="23"/>
        <w:spacing w:line="240" w:lineRule="auto"/>
        <w:ind w:firstLine="709"/>
        <w:rPr>
          <w:rFonts w:ascii="Times New Roman" w:hAnsi="Times New Roman"/>
          <w:sz w:val="26"/>
          <w:szCs w:val="26"/>
        </w:rPr>
      </w:pPr>
      <w:r w:rsidRPr="006645AF">
        <w:rPr>
          <w:rFonts w:ascii="Times New Roman" w:hAnsi="Times New Roman"/>
          <w:i/>
          <w:sz w:val="26"/>
          <w:szCs w:val="26"/>
        </w:rPr>
        <w:t xml:space="preserve">(Основание: </w:t>
      </w:r>
      <w:hyperlink r:id="rId60" w:history="1">
        <w:r w:rsidRPr="006645AF">
          <w:rPr>
            <w:rFonts w:ascii="Times New Roman" w:hAnsi="Times New Roman"/>
            <w:i/>
            <w:sz w:val="26"/>
            <w:szCs w:val="26"/>
          </w:rPr>
          <w:t>п. 46</w:t>
        </w:r>
      </w:hyperlink>
      <w:r w:rsidRPr="006645AF">
        <w:rPr>
          <w:rFonts w:ascii="Times New Roman" w:hAnsi="Times New Roman"/>
          <w:i/>
          <w:sz w:val="26"/>
          <w:szCs w:val="26"/>
        </w:rPr>
        <w:t xml:space="preserve"> СГС "Концептуальные основы", п. 42 СГС «Запасы»)</w:t>
      </w:r>
    </w:p>
    <w:p w14:paraId="489E1B19" w14:textId="77777777" w:rsidR="004868F6" w:rsidRDefault="00BF6D29" w:rsidP="004868F6">
      <w:pPr>
        <w:pStyle w:val="23"/>
        <w:spacing w:line="240" w:lineRule="auto"/>
        <w:ind w:firstLine="709"/>
        <w:rPr>
          <w:rFonts w:ascii="Times New Roman" w:hAnsi="Times New Roman"/>
          <w:sz w:val="26"/>
          <w:szCs w:val="26"/>
        </w:rPr>
      </w:pPr>
      <w:r w:rsidRPr="006645AF">
        <w:rPr>
          <w:rFonts w:ascii="Times New Roman" w:hAnsi="Times New Roman"/>
          <w:sz w:val="26"/>
          <w:szCs w:val="26"/>
        </w:rPr>
        <w:t>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w:t>
      </w:r>
      <w:hyperlink r:id="rId61" w:history="1">
        <w:r w:rsidRPr="006645AF">
          <w:rPr>
            <w:rFonts w:ascii="Times New Roman" w:hAnsi="Times New Roman"/>
            <w:sz w:val="26"/>
            <w:szCs w:val="26"/>
          </w:rPr>
          <w:t>ф. 0504210</w:t>
        </w:r>
      </w:hyperlink>
      <w:bookmarkStart w:id="11" w:name="_ref_1-2706e9ad788947"/>
      <w:r w:rsidRPr="006645AF">
        <w:rPr>
          <w:rFonts w:ascii="Times New Roman" w:hAnsi="Times New Roman"/>
          <w:sz w:val="26"/>
          <w:szCs w:val="26"/>
        </w:rPr>
        <w:t>), которая является основанием для их списания.</w:t>
      </w:r>
      <w:bookmarkEnd w:id="11"/>
    </w:p>
    <w:p w14:paraId="3C797426" w14:textId="69ADB8F9" w:rsidR="00BF6D29" w:rsidRPr="004868F6" w:rsidRDefault="00BF6D29" w:rsidP="004868F6">
      <w:pPr>
        <w:pStyle w:val="23"/>
        <w:spacing w:line="240" w:lineRule="auto"/>
        <w:ind w:firstLine="709"/>
        <w:rPr>
          <w:rFonts w:ascii="Times New Roman" w:hAnsi="Times New Roman"/>
          <w:sz w:val="26"/>
          <w:szCs w:val="26"/>
        </w:rPr>
      </w:pPr>
      <w:r w:rsidRPr="006645AF">
        <w:rPr>
          <w:rFonts w:ascii="Times New Roman" w:hAnsi="Times New Roman"/>
          <w:i/>
          <w:sz w:val="26"/>
          <w:szCs w:val="26"/>
        </w:rPr>
        <w:t xml:space="preserve">(Основание: </w:t>
      </w:r>
      <w:hyperlink r:id="rId62" w:history="1">
        <w:r w:rsidRPr="006645AF">
          <w:rPr>
            <w:rFonts w:ascii="Times New Roman" w:hAnsi="Times New Roman"/>
            <w:i/>
            <w:sz w:val="26"/>
            <w:szCs w:val="26"/>
          </w:rPr>
          <w:t>п. 9</w:t>
        </w:r>
      </w:hyperlink>
      <w:r w:rsidRPr="006645AF">
        <w:rPr>
          <w:rFonts w:ascii="Times New Roman" w:hAnsi="Times New Roman"/>
          <w:i/>
          <w:sz w:val="26"/>
          <w:szCs w:val="26"/>
        </w:rPr>
        <w:t xml:space="preserve"> СГС "Учетная политика")</w:t>
      </w:r>
    </w:p>
    <w:p w14:paraId="1A699965" w14:textId="77777777" w:rsidR="00BF6D29" w:rsidRPr="00713F62" w:rsidRDefault="00BF6D29" w:rsidP="00D97DE6">
      <w:pPr>
        <w:pStyle w:val="1"/>
        <w:numPr>
          <w:ilvl w:val="0"/>
          <w:numId w:val="3"/>
        </w:numPr>
        <w:ind w:left="0" w:firstLine="0"/>
        <w:rPr>
          <w:sz w:val="26"/>
          <w:szCs w:val="26"/>
        </w:rPr>
      </w:pPr>
      <w:bookmarkStart w:id="12" w:name="_ref_16032"/>
      <w:r w:rsidRPr="00713F62">
        <w:rPr>
          <w:sz w:val="26"/>
          <w:szCs w:val="26"/>
        </w:rPr>
        <w:t>Нефинансовые объекты муниципальной казны</w:t>
      </w:r>
      <w:bookmarkEnd w:id="12"/>
    </w:p>
    <w:p w14:paraId="602E6505" w14:textId="602F2628" w:rsidR="00BF6D29" w:rsidRPr="00713F62" w:rsidRDefault="00BF6D29" w:rsidP="005912F0">
      <w:pPr>
        <w:pStyle w:val="23"/>
        <w:spacing w:line="240" w:lineRule="auto"/>
        <w:ind w:firstLine="709"/>
        <w:rPr>
          <w:rFonts w:ascii="Times New Roman" w:hAnsi="Times New Roman"/>
          <w:sz w:val="26"/>
          <w:szCs w:val="26"/>
        </w:rPr>
      </w:pPr>
      <w:r w:rsidRPr="00171FB3">
        <w:rPr>
          <w:rFonts w:ascii="Times New Roman" w:hAnsi="Times New Roman"/>
          <w:sz w:val="26"/>
          <w:szCs w:val="26"/>
        </w:rPr>
        <w:t xml:space="preserve">Учет объектов казны осуществляется Учреждением в соответствии с Положением о порядке формирования, управления и распоряжения муниципальной казной, утвержденным решением </w:t>
      </w:r>
      <w:r w:rsidRPr="00171FB3">
        <w:rPr>
          <w:rFonts w:ascii="Times New Roman" w:hAnsi="Times New Roman"/>
          <w:bCs/>
          <w:sz w:val="26"/>
          <w:szCs w:val="26"/>
        </w:rPr>
        <w:t>аппарата Совета</w:t>
      </w:r>
      <w:r w:rsidRPr="00171FB3">
        <w:rPr>
          <w:rFonts w:ascii="Times New Roman" w:hAnsi="Times New Roman"/>
          <w:sz w:val="26"/>
          <w:szCs w:val="26"/>
        </w:rPr>
        <w:t xml:space="preserve"> </w:t>
      </w:r>
      <w:r w:rsidRPr="00171FB3">
        <w:rPr>
          <w:rFonts w:ascii="Times New Roman" w:hAnsi="Times New Roman"/>
          <w:bCs/>
          <w:sz w:val="26"/>
          <w:szCs w:val="26"/>
        </w:rPr>
        <w:t>депутатов внутригородского муниципального образования - городского округа Троицк в городе Москве</w:t>
      </w:r>
      <w:r w:rsidRPr="00171FB3">
        <w:rPr>
          <w:rFonts w:ascii="Times New Roman" w:hAnsi="Times New Roman"/>
          <w:sz w:val="26"/>
          <w:szCs w:val="26"/>
        </w:rPr>
        <w:t xml:space="preserve"> от 14.11.2024 №</w:t>
      </w:r>
      <w:r w:rsidR="00E07846">
        <w:rPr>
          <w:rFonts w:ascii="Times New Roman" w:hAnsi="Times New Roman"/>
          <w:sz w:val="26"/>
          <w:szCs w:val="26"/>
        </w:rPr>
        <w:t xml:space="preserve"> </w:t>
      </w:r>
      <w:r>
        <w:rPr>
          <w:rFonts w:ascii="Times New Roman" w:hAnsi="Times New Roman"/>
          <w:sz w:val="26"/>
          <w:szCs w:val="26"/>
        </w:rPr>
        <w:t>69/5.</w:t>
      </w:r>
    </w:p>
    <w:p w14:paraId="6EE66CE5" w14:textId="77777777" w:rsidR="00BF6D29" w:rsidRPr="00713F62" w:rsidRDefault="00BF6D29" w:rsidP="005912F0">
      <w:pPr>
        <w:pStyle w:val="23"/>
        <w:spacing w:line="240" w:lineRule="auto"/>
        <w:ind w:firstLine="709"/>
        <w:rPr>
          <w:rFonts w:ascii="Times New Roman" w:hAnsi="Times New Roman"/>
          <w:sz w:val="26"/>
          <w:szCs w:val="26"/>
        </w:rPr>
      </w:pPr>
      <w:r w:rsidRPr="00713F62">
        <w:rPr>
          <w:rFonts w:ascii="Times New Roman" w:hAnsi="Times New Roman"/>
          <w:sz w:val="26"/>
          <w:szCs w:val="26"/>
        </w:rPr>
        <w:t xml:space="preserve">Принятие к бюджетному учету объектов муниципальной казны осуществляется по балансовой стоимости, указанной в Реестре муниципальной собственности </w:t>
      </w:r>
      <w:r>
        <w:rPr>
          <w:rFonts w:ascii="Times New Roman" w:hAnsi="Times New Roman"/>
          <w:sz w:val="26"/>
          <w:szCs w:val="26"/>
        </w:rPr>
        <w:t>Учреждения</w:t>
      </w:r>
      <w:r w:rsidRPr="00713F62">
        <w:rPr>
          <w:rFonts w:ascii="Times New Roman" w:hAnsi="Times New Roman"/>
          <w:sz w:val="26"/>
          <w:szCs w:val="26"/>
        </w:rPr>
        <w:t>.</w:t>
      </w:r>
    </w:p>
    <w:p w14:paraId="18EC859B" w14:textId="77777777" w:rsidR="00BF6D29" w:rsidRPr="00713F62" w:rsidRDefault="00BF6D29" w:rsidP="005912F0">
      <w:pPr>
        <w:pStyle w:val="23"/>
        <w:spacing w:line="240" w:lineRule="auto"/>
        <w:ind w:firstLine="709"/>
        <w:rPr>
          <w:rFonts w:ascii="Times New Roman" w:hAnsi="Times New Roman"/>
          <w:sz w:val="26"/>
          <w:szCs w:val="26"/>
        </w:rPr>
      </w:pPr>
      <w:r w:rsidRPr="00713F62">
        <w:rPr>
          <w:rFonts w:ascii="Times New Roman" w:hAnsi="Times New Roman"/>
          <w:sz w:val="26"/>
          <w:szCs w:val="26"/>
        </w:rPr>
        <w:t>Балансовая стоимость объектов для целей бюджетного учета не может равняться нулю. Объекты имущества казны, балансовая стоимость которых в Реестре равняется нулю, подлежат обязательной оценке по текущей рыночной стоимости.</w:t>
      </w:r>
    </w:p>
    <w:p w14:paraId="44CE3AE3" w14:textId="77777777" w:rsidR="00BF6D29" w:rsidRPr="00713F62" w:rsidRDefault="00BF6D29" w:rsidP="005912F0">
      <w:pPr>
        <w:pStyle w:val="23"/>
        <w:spacing w:line="240" w:lineRule="auto"/>
        <w:ind w:firstLine="709"/>
        <w:rPr>
          <w:rFonts w:ascii="Times New Roman" w:hAnsi="Times New Roman"/>
          <w:sz w:val="26"/>
          <w:szCs w:val="26"/>
        </w:rPr>
      </w:pPr>
      <w:bookmarkStart w:id="13" w:name="_ref_1111679"/>
      <w:r w:rsidRPr="00713F62">
        <w:rPr>
          <w:rFonts w:ascii="Times New Roman" w:hAnsi="Times New Roman"/>
          <w:sz w:val="26"/>
          <w:szCs w:val="26"/>
        </w:rPr>
        <w:t>Признание в составе казны неучтенных объектов, выявленных при инвентаризации, осуществляется с применением счета 1 40</w:t>
      </w:r>
      <w:r>
        <w:rPr>
          <w:rFonts w:ascii="Times New Roman" w:hAnsi="Times New Roman"/>
          <w:sz w:val="26"/>
          <w:szCs w:val="26"/>
        </w:rPr>
        <w:t>1 10 199. Имущество принимается</w:t>
      </w:r>
      <w:r w:rsidRPr="00713F62">
        <w:rPr>
          <w:rFonts w:ascii="Times New Roman" w:hAnsi="Times New Roman"/>
          <w:sz w:val="26"/>
          <w:szCs w:val="26"/>
        </w:rPr>
        <w:t xml:space="preserve">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13"/>
    </w:p>
    <w:p w14:paraId="36B5FD6B" w14:textId="77777777" w:rsidR="00BF6D29" w:rsidRPr="00713F62" w:rsidRDefault="00BF6D29" w:rsidP="005912F0">
      <w:pPr>
        <w:pStyle w:val="23"/>
        <w:spacing w:line="240" w:lineRule="auto"/>
        <w:ind w:firstLine="709"/>
        <w:rPr>
          <w:rFonts w:ascii="Times New Roman" w:hAnsi="Times New Roman"/>
          <w:i/>
          <w:sz w:val="26"/>
          <w:szCs w:val="26"/>
        </w:rPr>
      </w:pPr>
      <w:r w:rsidRPr="001A5195">
        <w:rPr>
          <w:rFonts w:ascii="Times New Roman" w:hAnsi="Times New Roman"/>
          <w:i/>
          <w:sz w:val="26"/>
          <w:szCs w:val="26"/>
        </w:rPr>
        <w:t xml:space="preserve">(Основание: </w:t>
      </w:r>
      <w:hyperlink r:id="rId63" w:history="1">
        <w:r w:rsidRPr="001A5195">
          <w:rPr>
            <w:rFonts w:ascii="Times New Roman" w:hAnsi="Times New Roman"/>
            <w:i/>
            <w:sz w:val="26"/>
            <w:szCs w:val="26"/>
          </w:rPr>
          <w:t>п. п. 52</w:t>
        </w:r>
      </w:hyperlink>
      <w:r w:rsidRPr="001A5195">
        <w:rPr>
          <w:rFonts w:ascii="Times New Roman" w:hAnsi="Times New Roman"/>
          <w:i/>
          <w:sz w:val="26"/>
          <w:szCs w:val="26"/>
        </w:rPr>
        <w:t xml:space="preserve">, </w:t>
      </w:r>
      <w:hyperlink r:id="rId64" w:history="1">
        <w:r w:rsidRPr="001A5195">
          <w:rPr>
            <w:rFonts w:ascii="Times New Roman" w:hAnsi="Times New Roman"/>
            <w:i/>
            <w:sz w:val="26"/>
            <w:szCs w:val="26"/>
          </w:rPr>
          <w:t>54</w:t>
        </w:r>
      </w:hyperlink>
      <w:r w:rsidRPr="001A5195">
        <w:rPr>
          <w:rFonts w:ascii="Times New Roman" w:hAnsi="Times New Roman"/>
          <w:i/>
          <w:sz w:val="26"/>
          <w:szCs w:val="26"/>
        </w:rPr>
        <w:t xml:space="preserve"> СГС "Концептуальные основы", </w:t>
      </w:r>
      <w:hyperlink r:id="rId65" w:history="1">
        <w:r w:rsidRPr="001A5195">
          <w:rPr>
            <w:rFonts w:ascii="Times New Roman" w:hAnsi="Times New Roman"/>
            <w:i/>
            <w:sz w:val="26"/>
            <w:szCs w:val="26"/>
          </w:rPr>
          <w:t>п. 9</w:t>
        </w:r>
      </w:hyperlink>
      <w:r w:rsidRPr="001A5195">
        <w:rPr>
          <w:rFonts w:ascii="Times New Roman" w:hAnsi="Times New Roman"/>
          <w:i/>
          <w:sz w:val="26"/>
          <w:szCs w:val="26"/>
        </w:rPr>
        <w:t xml:space="preserve"> СГС "Учетная </w:t>
      </w:r>
      <w:r w:rsidRPr="00713F62">
        <w:rPr>
          <w:rFonts w:ascii="Times New Roman" w:hAnsi="Times New Roman"/>
          <w:i/>
          <w:sz w:val="26"/>
          <w:szCs w:val="26"/>
        </w:rPr>
        <w:t>политика")</w:t>
      </w:r>
    </w:p>
    <w:p w14:paraId="7EC7BB5F" w14:textId="77777777" w:rsidR="00BF6D29" w:rsidRPr="00713F62" w:rsidRDefault="00BF6D29" w:rsidP="005912F0">
      <w:pPr>
        <w:pStyle w:val="23"/>
        <w:spacing w:line="240" w:lineRule="auto"/>
        <w:ind w:firstLine="709"/>
        <w:rPr>
          <w:rFonts w:ascii="Times New Roman" w:hAnsi="Times New Roman"/>
          <w:sz w:val="26"/>
          <w:szCs w:val="26"/>
        </w:rPr>
      </w:pPr>
      <w:r w:rsidRPr="00713F62">
        <w:rPr>
          <w:rFonts w:ascii="Times New Roman" w:hAnsi="Times New Roman"/>
          <w:sz w:val="26"/>
          <w:szCs w:val="26"/>
        </w:rPr>
        <w:t>Принятие к бюджетному учет</w:t>
      </w:r>
      <w:r>
        <w:rPr>
          <w:rFonts w:ascii="Times New Roman" w:hAnsi="Times New Roman"/>
          <w:sz w:val="26"/>
          <w:szCs w:val="26"/>
        </w:rPr>
        <w:t xml:space="preserve">у объектов муниципальной казны </w:t>
      </w:r>
      <w:r w:rsidRPr="00713F62">
        <w:rPr>
          <w:rFonts w:ascii="Times New Roman" w:hAnsi="Times New Roman"/>
          <w:sz w:val="26"/>
          <w:szCs w:val="26"/>
        </w:rPr>
        <w:t>отражается на основании следующих документов:</w:t>
      </w:r>
    </w:p>
    <w:p w14:paraId="4F6C32FB" w14:textId="0D69260D" w:rsidR="00BF6D29" w:rsidRPr="00713F62" w:rsidRDefault="00BF6D29" w:rsidP="005912F0">
      <w:pPr>
        <w:pStyle w:val="23"/>
        <w:spacing w:line="240" w:lineRule="auto"/>
        <w:ind w:firstLine="709"/>
        <w:rPr>
          <w:rFonts w:ascii="Times New Roman" w:hAnsi="Times New Roman"/>
          <w:sz w:val="26"/>
          <w:szCs w:val="26"/>
        </w:rPr>
      </w:pPr>
      <w:r w:rsidRPr="00713F62">
        <w:rPr>
          <w:rFonts w:ascii="Times New Roman" w:hAnsi="Times New Roman"/>
          <w:sz w:val="26"/>
          <w:szCs w:val="26"/>
        </w:rPr>
        <w:t>- муниципального контракта (договора);</w:t>
      </w:r>
    </w:p>
    <w:p w14:paraId="04ECB09D" w14:textId="77777777" w:rsidR="00BF6D29" w:rsidRPr="00713F62" w:rsidRDefault="00BF6D29" w:rsidP="005912F0">
      <w:pPr>
        <w:pStyle w:val="23"/>
        <w:spacing w:line="240" w:lineRule="auto"/>
        <w:ind w:firstLine="709"/>
        <w:rPr>
          <w:rFonts w:ascii="Times New Roman" w:hAnsi="Times New Roman"/>
          <w:sz w:val="26"/>
          <w:szCs w:val="26"/>
        </w:rPr>
      </w:pPr>
      <w:r w:rsidRPr="00713F62">
        <w:rPr>
          <w:rFonts w:ascii="Times New Roman" w:hAnsi="Times New Roman"/>
          <w:sz w:val="26"/>
          <w:szCs w:val="26"/>
        </w:rPr>
        <w:t>- акта выполненных работ;</w:t>
      </w:r>
    </w:p>
    <w:p w14:paraId="074019F5" w14:textId="77777777" w:rsidR="00BF6D29" w:rsidRPr="001A5195" w:rsidRDefault="00BF6D29" w:rsidP="005912F0">
      <w:pPr>
        <w:pStyle w:val="23"/>
        <w:spacing w:line="240" w:lineRule="auto"/>
        <w:ind w:firstLine="709"/>
        <w:rPr>
          <w:rFonts w:ascii="Times New Roman" w:hAnsi="Times New Roman"/>
          <w:sz w:val="26"/>
          <w:szCs w:val="26"/>
        </w:rPr>
      </w:pPr>
      <w:r w:rsidRPr="001A5195">
        <w:rPr>
          <w:rFonts w:ascii="Times New Roman" w:hAnsi="Times New Roman"/>
          <w:sz w:val="26"/>
          <w:szCs w:val="26"/>
        </w:rPr>
        <w:t>- акта о приеме-передаче объектов нефинансовых активов (ф. 0504101);</w:t>
      </w:r>
    </w:p>
    <w:p w14:paraId="413071D8" w14:textId="77777777" w:rsidR="00BF6D29" w:rsidRPr="001A5195" w:rsidRDefault="00BF6D29" w:rsidP="005912F0">
      <w:pPr>
        <w:pStyle w:val="23"/>
        <w:spacing w:line="240" w:lineRule="auto"/>
        <w:ind w:firstLine="709"/>
        <w:rPr>
          <w:rFonts w:ascii="Times New Roman" w:hAnsi="Times New Roman"/>
          <w:sz w:val="26"/>
          <w:szCs w:val="26"/>
        </w:rPr>
      </w:pPr>
      <w:r w:rsidRPr="001A5195">
        <w:rPr>
          <w:rFonts w:ascii="Times New Roman" w:hAnsi="Times New Roman"/>
          <w:sz w:val="26"/>
          <w:szCs w:val="26"/>
        </w:rPr>
        <w:t>- акта о приеме-передаче здания (сооружения) (ф. 0306030) с приложением документов, подтверждающих государственную регистрацию объектов недвижимости в установленных законодательством случаях;</w:t>
      </w:r>
    </w:p>
    <w:p w14:paraId="7A8C3AE4" w14:textId="35F1753F" w:rsidR="00BF6D29" w:rsidRPr="001A5195" w:rsidRDefault="00BF6D29" w:rsidP="005912F0">
      <w:pPr>
        <w:pStyle w:val="23"/>
        <w:spacing w:line="240" w:lineRule="auto"/>
        <w:ind w:firstLine="709"/>
        <w:rPr>
          <w:rFonts w:ascii="Times New Roman" w:hAnsi="Times New Roman"/>
          <w:sz w:val="26"/>
          <w:szCs w:val="26"/>
        </w:rPr>
      </w:pPr>
      <w:r w:rsidRPr="001A5195">
        <w:rPr>
          <w:rFonts w:ascii="Times New Roman" w:hAnsi="Times New Roman"/>
          <w:sz w:val="26"/>
          <w:szCs w:val="26"/>
        </w:rPr>
        <w:t>- акт о приеме-передаче групп объектов основных средств (кроме зд</w:t>
      </w:r>
      <w:r w:rsidR="00DA4C1A">
        <w:rPr>
          <w:rFonts w:ascii="Times New Roman" w:hAnsi="Times New Roman"/>
          <w:sz w:val="26"/>
          <w:szCs w:val="26"/>
        </w:rPr>
        <w:t>аний и сооружений) (ф. 0306031);</w:t>
      </w:r>
    </w:p>
    <w:p w14:paraId="70BC2B58" w14:textId="3D2772CF" w:rsidR="00BF6D29" w:rsidRPr="001A5195" w:rsidRDefault="00BF6D29" w:rsidP="005912F0">
      <w:pPr>
        <w:pStyle w:val="23"/>
        <w:spacing w:line="240" w:lineRule="auto"/>
        <w:ind w:firstLine="709"/>
        <w:rPr>
          <w:rFonts w:ascii="Times New Roman" w:hAnsi="Times New Roman"/>
          <w:sz w:val="26"/>
          <w:szCs w:val="26"/>
        </w:rPr>
      </w:pPr>
      <w:r w:rsidRPr="001A5195">
        <w:rPr>
          <w:rFonts w:ascii="Times New Roman" w:hAnsi="Times New Roman"/>
          <w:sz w:val="26"/>
          <w:szCs w:val="26"/>
        </w:rPr>
        <w:t xml:space="preserve">- </w:t>
      </w:r>
      <w:r w:rsidR="00DA4C1A">
        <w:rPr>
          <w:rFonts w:ascii="Times New Roman" w:hAnsi="Times New Roman"/>
          <w:sz w:val="26"/>
          <w:szCs w:val="26"/>
        </w:rPr>
        <w:t>договор дарения (пожертвования).</w:t>
      </w:r>
    </w:p>
    <w:p w14:paraId="7DD7CC2C" w14:textId="77777777" w:rsidR="00BF6D29" w:rsidRPr="001A5195" w:rsidRDefault="00BF6D29" w:rsidP="005912F0">
      <w:pPr>
        <w:pStyle w:val="23"/>
        <w:spacing w:line="240" w:lineRule="auto"/>
        <w:ind w:firstLine="709"/>
        <w:rPr>
          <w:rFonts w:ascii="Times New Roman" w:hAnsi="Times New Roman"/>
          <w:sz w:val="26"/>
          <w:szCs w:val="26"/>
        </w:rPr>
      </w:pPr>
      <w:bookmarkStart w:id="14" w:name="_ref_349939"/>
      <w:r w:rsidRPr="001A5195">
        <w:rPr>
          <w:rFonts w:ascii="Times New Roman" w:hAnsi="Times New Roman"/>
          <w:sz w:val="26"/>
          <w:szCs w:val="26"/>
        </w:rPr>
        <w:t>Основанием для признания в составе казны неучтенного объекта, выявленного при инвентаризации, являются:</w:t>
      </w:r>
      <w:bookmarkEnd w:id="14"/>
    </w:p>
    <w:p w14:paraId="5AC0A1E7" w14:textId="77777777" w:rsidR="00BF6D29" w:rsidRPr="001A5195" w:rsidRDefault="00BF6D29" w:rsidP="005912F0">
      <w:pPr>
        <w:pStyle w:val="23"/>
        <w:spacing w:line="240" w:lineRule="auto"/>
        <w:ind w:firstLine="709"/>
        <w:rPr>
          <w:rFonts w:ascii="Times New Roman" w:hAnsi="Times New Roman"/>
          <w:sz w:val="26"/>
          <w:szCs w:val="26"/>
        </w:rPr>
      </w:pPr>
      <w:r w:rsidRPr="001A5195">
        <w:rPr>
          <w:rFonts w:ascii="Times New Roman" w:hAnsi="Times New Roman"/>
          <w:sz w:val="26"/>
          <w:szCs w:val="26"/>
        </w:rPr>
        <w:t>- акт о результатах инвентаризации (</w:t>
      </w:r>
      <w:hyperlink r:id="rId66" w:history="1">
        <w:r w:rsidRPr="001A5195">
          <w:rPr>
            <w:rFonts w:ascii="Times New Roman" w:hAnsi="Times New Roman"/>
            <w:sz w:val="26"/>
            <w:szCs w:val="26"/>
          </w:rPr>
          <w:t>ф. 0504835</w:t>
        </w:r>
      </w:hyperlink>
      <w:r w:rsidRPr="001A5195">
        <w:rPr>
          <w:rFonts w:ascii="Times New Roman" w:hAnsi="Times New Roman"/>
          <w:sz w:val="26"/>
          <w:szCs w:val="26"/>
        </w:rPr>
        <w:t>);</w:t>
      </w:r>
    </w:p>
    <w:p w14:paraId="2B1006BE" w14:textId="3C4D8336" w:rsidR="00BF6D29" w:rsidRPr="001A5195" w:rsidRDefault="00BF6D29" w:rsidP="005912F0">
      <w:pPr>
        <w:pStyle w:val="23"/>
        <w:spacing w:line="240" w:lineRule="auto"/>
        <w:ind w:firstLine="709"/>
        <w:rPr>
          <w:rFonts w:ascii="Times New Roman" w:hAnsi="Times New Roman"/>
          <w:sz w:val="26"/>
          <w:szCs w:val="26"/>
        </w:rPr>
      </w:pPr>
      <w:r w:rsidRPr="001A5195">
        <w:rPr>
          <w:rFonts w:ascii="Times New Roman" w:hAnsi="Times New Roman"/>
          <w:i/>
          <w:sz w:val="26"/>
          <w:szCs w:val="26"/>
        </w:rPr>
        <w:t xml:space="preserve">(Основание: </w:t>
      </w:r>
      <w:hyperlink r:id="rId67" w:history="1">
        <w:r w:rsidRPr="001A5195">
          <w:rPr>
            <w:rFonts w:ascii="Times New Roman" w:hAnsi="Times New Roman"/>
            <w:i/>
            <w:sz w:val="26"/>
            <w:szCs w:val="26"/>
          </w:rPr>
          <w:t>п. 9</w:t>
        </w:r>
      </w:hyperlink>
      <w:r w:rsidRPr="001A5195">
        <w:rPr>
          <w:rFonts w:ascii="Times New Roman" w:hAnsi="Times New Roman"/>
          <w:i/>
          <w:sz w:val="26"/>
          <w:szCs w:val="26"/>
        </w:rPr>
        <w:t xml:space="preserve"> СГС "Учетная политика")</w:t>
      </w:r>
    </w:p>
    <w:p w14:paraId="20DF691D" w14:textId="77777777" w:rsidR="00BF6D29" w:rsidRPr="001A5195" w:rsidRDefault="00BF6D29" w:rsidP="005912F0">
      <w:pPr>
        <w:pStyle w:val="23"/>
        <w:spacing w:line="240" w:lineRule="auto"/>
        <w:ind w:firstLine="709"/>
        <w:rPr>
          <w:rFonts w:ascii="Times New Roman" w:hAnsi="Times New Roman"/>
          <w:sz w:val="26"/>
          <w:szCs w:val="26"/>
        </w:rPr>
      </w:pPr>
      <w:bookmarkStart w:id="15" w:name="_ref_349942"/>
      <w:r w:rsidRPr="001A5195">
        <w:rPr>
          <w:rFonts w:ascii="Times New Roman" w:hAnsi="Times New Roman"/>
          <w:sz w:val="26"/>
          <w:szCs w:val="26"/>
        </w:rPr>
        <w:t>Выбытие нефинансовых объектов имущества казны при их реализации (приватизации) отражается с применением счета 1 401 10 172.</w:t>
      </w:r>
      <w:bookmarkEnd w:id="15"/>
    </w:p>
    <w:p w14:paraId="35D038F4" w14:textId="77777777" w:rsidR="00BF6D29" w:rsidRPr="001A5195" w:rsidRDefault="00BF6D29" w:rsidP="005912F0">
      <w:pPr>
        <w:pStyle w:val="23"/>
        <w:spacing w:line="240" w:lineRule="auto"/>
        <w:ind w:firstLine="709"/>
        <w:rPr>
          <w:rFonts w:ascii="Times New Roman" w:hAnsi="Times New Roman"/>
          <w:sz w:val="26"/>
          <w:szCs w:val="26"/>
        </w:rPr>
      </w:pPr>
      <w:r w:rsidRPr="001A5195">
        <w:rPr>
          <w:rFonts w:ascii="Times New Roman" w:hAnsi="Times New Roman"/>
          <w:i/>
          <w:sz w:val="26"/>
          <w:szCs w:val="26"/>
        </w:rPr>
        <w:t xml:space="preserve">(Основание: </w:t>
      </w:r>
      <w:hyperlink r:id="rId68" w:history="1">
        <w:r w:rsidRPr="001A5195">
          <w:rPr>
            <w:rFonts w:ascii="Times New Roman" w:hAnsi="Times New Roman"/>
            <w:i/>
            <w:sz w:val="26"/>
            <w:szCs w:val="26"/>
          </w:rPr>
          <w:t>п. 120</w:t>
        </w:r>
      </w:hyperlink>
      <w:r w:rsidRPr="001A5195">
        <w:rPr>
          <w:rFonts w:ascii="Times New Roman" w:hAnsi="Times New Roman"/>
          <w:i/>
          <w:sz w:val="26"/>
          <w:szCs w:val="26"/>
        </w:rPr>
        <w:t xml:space="preserve"> Инструкции № 162н)</w:t>
      </w:r>
    </w:p>
    <w:p w14:paraId="1025C40E" w14:textId="77777777" w:rsidR="00BF6D29" w:rsidRPr="001A5195" w:rsidRDefault="00BF6D29" w:rsidP="005912F0">
      <w:pPr>
        <w:pStyle w:val="23"/>
        <w:spacing w:line="240" w:lineRule="auto"/>
        <w:ind w:firstLine="709"/>
        <w:rPr>
          <w:rFonts w:ascii="Times New Roman" w:hAnsi="Times New Roman"/>
          <w:sz w:val="26"/>
          <w:szCs w:val="26"/>
        </w:rPr>
      </w:pPr>
      <w:bookmarkStart w:id="16" w:name="_ref_349943"/>
      <w:r w:rsidRPr="001A5195">
        <w:rPr>
          <w:rFonts w:ascii="Times New Roman" w:hAnsi="Times New Roman"/>
          <w:sz w:val="26"/>
          <w:szCs w:val="26"/>
        </w:rPr>
        <w:t>Основанием для отражения выбытия объектов имущества казны при реализации (приватизации) являются:</w:t>
      </w:r>
      <w:bookmarkEnd w:id="16"/>
    </w:p>
    <w:p w14:paraId="13DF17A5" w14:textId="77777777" w:rsidR="00BF6D29" w:rsidRPr="001A5195" w:rsidRDefault="00BF6D29" w:rsidP="005912F0">
      <w:pPr>
        <w:pStyle w:val="23"/>
        <w:spacing w:line="240" w:lineRule="auto"/>
        <w:ind w:firstLine="709"/>
        <w:rPr>
          <w:rFonts w:ascii="Times New Roman" w:hAnsi="Times New Roman"/>
          <w:sz w:val="26"/>
          <w:szCs w:val="26"/>
        </w:rPr>
      </w:pPr>
      <w:r w:rsidRPr="001A5195">
        <w:rPr>
          <w:rFonts w:ascii="Times New Roman" w:hAnsi="Times New Roman"/>
          <w:sz w:val="26"/>
          <w:szCs w:val="26"/>
        </w:rPr>
        <w:t>- договор;</w:t>
      </w:r>
    </w:p>
    <w:p w14:paraId="709ABE26" w14:textId="47C38E84" w:rsidR="00BF6D29" w:rsidRPr="001A5195" w:rsidRDefault="00BF6D29" w:rsidP="005912F0">
      <w:pPr>
        <w:pStyle w:val="23"/>
        <w:spacing w:line="240" w:lineRule="auto"/>
        <w:ind w:firstLine="709"/>
        <w:rPr>
          <w:rFonts w:ascii="Times New Roman" w:hAnsi="Times New Roman"/>
          <w:sz w:val="26"/>
          <w:szCs w:val="26"/>
        </w:rPr>
      </w:pPr>
      <w:r w:rsidRPr="001A5195">
        <w:rPr>
          <w:rFonts w:ascii="Times New Roman" w:hAnsi="Times New Roman"/>
          <w:sz w:val="26"/>
          <w:szCs w:val="26"/>
        </w:rPr>
        <w:t>-</w:t>
      </w:r>
      <w:r w:rsidR="005912F0">
        <w:rPr>
          <w:rFonts w:ascii="Times New Roman" w:hAnsi="Times New Roman"/>
          <w:sz w:val="26"/>
          <w:szCs w:val="26"/>
        </w:rPr>
        <w:t xml:space="preserve"> </w:t>
      </w:r>
      <w:r w:rsidRPr="001A5195">
        <w:rPr>
          <w:rFonts w:ascii="Times New Roman" w:hAnsi="Times New Roman"/>
          <w:sz w:val="26"/>
          <w:szCs w:val="26"/>
        </w:rPr>
        <w:t>документы, подтверждающие государственную регистрацию в установленных законодательством случаях.</w:t>
      </w:r>
    </w:p>
    <w:p w14:paraId="7B7DB442" w14:textId="77777777" w:rsidR="00BF6D29" w:rsidRPr="001A5195" w:rsidRDefault="00BF6D29" w:rsidP="005912F0">
      <w:pPr>
        <w:pStyle w:val="23"/>
        <w:spacing w:line="240" w:lineRule="auto"/>
        <w:ind w:firstLine="709"/>
        <w:rPr>
          <w:rFonts w:ascii="Times New Roman" w:hAnsi="Times New Roman"/>
          <w:sz w:val="26"/>
          <w:szCs w:val="26"/>
        </w:rPr>
      </w:pPr>
      <w:r w:rsidRPr="001A5195">
        <w:rPr>
          <w:rFonts w:ascii="Times New Roman" w:hAnsi="Times New Roman"/>
          <w:i/>
          <w:sz w:val="26"/>
          <w:szCs w:val="26"/>
        </w:rPr>
        <w:t xml:space="preserve">(Основание: </w:t>
      </w:r>
      <w:hyperlink r:id="rId69" w:history="1">
        <w:r w:rsidRPr="001A5195">
          <w:rPr>
            <w:rFonts w:ascii="Times New Roman" w:hAnsi="Times New Roman"/>
            <w:i/>
            <w:sz w:val="26"/>
            <w:szCs w:val="26"/>
          </w:rPr>
          <w:t>п. 9</w:t>
        </w:r>
      </w:hyperlink>
      <w:r w:rsidRPr="001A5195">
        <w:rPr>
          <w:rFonts w:ascii="Times New Roman" w:hAnsi="Times New Roman"/>
          <w:i/>
          <w:sz w:val="26"/>
          <w:szCs w:val="26"/>
        </w:rPr>
        <w:t xml:space="preserve"> СГС "Учетная политика")</w:t>
      </w:r>
    </w:p>
    <w:p w14:paraId="20793CF1" w14:textId="77777777" w:rsidR="00BF6D29" w:rsidRPr="001A5195" w:rsidRDefault="00BF6D29" w:rsidP="005912F0">
      <w:pPr>
        <w:pStyle w:val="23"/>
        <w:spacing w:line="240" w:lineRule="auto"/>
        <w:ind w:firstLine="709"/>
        <w:rPr>
          <w:rFonts w:ascii="Times New Roman" w:hAnsi="Times New Roman"/>
          <w:sz w:val="26"/>
          <w:szCs w:val="26"/>
        </w:rPr>
      </w:pPr>
      <w:bookmarkStart w:id="17" w:name="_ref_349945"/>
      <w:r w:rsidRPr="001A5195">
        <w:rPr>
          <w:rFonts w:ascii="Times New Roman" w:hAnsi="Times New Roman"/>
          <w:sz w:val="26"/>
          <w:szCs w:val="26"/>
        </w:rPr>
        <w:t>Основанием для отражения выбытия объектов имущества казны в результате хищений, недостач, гибели или терактов являются:</w:t>
      </w:r>
      <w:bookmarkEnd w:id="17"/>
    </w:p>
    <w:p w14:paraId="6623B1DB" w14:textId="2230FE24" w:rsidR="00BF6D29" w:rsidRPr="001A5195" w:rsidRDefault="00BF6D29" w:rsidP="005912F0">
      <w:pPr>
        <w:pStyle w:val="23"/>
        <w:spacing w:line="240" w:lineRule="auto"/>
        <w:ind w:firstLine="709"/>
        <w:rPr>
          <w:rFonts w:ascii="Times New Roman" w:hAnsi="Times New Roman"/>
          <w:sz w:val="26"/>
          <w:szCs w:val="26"/>
        </w:rPr>
      </w:pPr>
      <w:r w:rsidRPr="001A5195">
        <w:rPr>
          <w:rFonts w:ascii="Times New Roman" w:hAnsi="Times New Roman"/>
          <w:sz w:val="26"/>
          <w:szCs w:val="26"/>
        </w:rPr>
        <w:t>-</w:t>
      </w:r>
      <w:r w:rsidR="004F4A11">
        <w:rPr>
          <w:rFonts w:ascii="Times New Roman" w:hAnsi="Times New Roman"/>
          <w:sz w:val="26"/>
          <w:szCs w:val="26"/>
        </w:rPr>
        <w:t xml:space="preserve"> </w:t>
      </w:r>
      <w:r w:rsidRPr="001A5195">
        <w:rPr>
          <w:rFonts w:ascii="Times New Roman" w:hAnsi="Times New Roman"/>
          <w:sz w:val="26"/>
          <w:szCs w:val="26"/>
        </w:rPr>
        <w:t>акт о списании объектов нефинансовых активов (кроме транспортных средств) (</w:t>
      </w:r>
      <w:hyperlink r:id="rId70" w:history="1">
        <w:r w:rsidRPr="001A5195">
          <w:rPr>
            <w:rFonts w:ascii="Times New Roman" w:hAnsi="Times New Roman"/>
            <w:sz w:val="26"/>
            <w:szCs w:val="26"/>
          </w:rPr>
          <w:t>ф. 0504104</w:t>
        </w:r>
      </w:hyperlink>
      <w:r w:rsidRPr="001A5195">
        <w:rPr>
          <w:rFonts w:ascii="Times New Roman" w:hAnsi="Times New Roman"/>
          <w:sz w:val="26"/>
          <w:szCs w:val="26"/>
        </w:rPr>
        <w:t>);</w:t>
      </w:r>
    </w:p>
    <w:p w14:paraId="026B0344" w14:textId="77777777" w:rsidR="00BF6D29" w:rsidRPr="001A5195" w:rsidRDefault="00BF6D29" w:rsidP="005912F0">
      <w:pPr>
        <w:pStyle w:val="23"/>
        <w:spacing w:line="240" w:lineRule="auto"/>
        <w:ind w:firstLine="709"/>
        <w:rPr>
          <w:rFonts w:ascii="Times New Roman" w:hAnsi="Times New Roman"/>
          <w:sz w:val="26"/>
          <w:szCs w:val="26"/>
        </w:rPr>
      </w:pPr>
      <w:r w:rsidRPr="001A5195">
        <w:rPr>
          <w:rFonts w:ascii="Times New Roman" w:hAnsi="Times New Roman"/>
          <w:sz w:val="26"/>
          <w:szCs w:val="26"/>
        </w:rPr>
        <w:t>- акт о списании транспортного средств (</w:t>
      </w:r>
      <w:hyperlink r:id="rId71" w:history="1">
        <w:r w:rsidRPr="001A5195">
          <w:rPr>
            <w:rFonts w:ascii="Times New Roman" w:hAnsi="Times New Roman"/>
            <w:sz w:val="26"/>
            <w:szCs w:val="26"/>
          </w:rPr>
          <w:t>ф. 0504105</w:t>
        </w:r>
      </w:hyperlink>
      <w:r w:rsidRPr="001A5195">
        <w:rPr>
          <w:rFonts w:ascii="Times New Roman" w:hAnsi="Times New Roman"/>
          <w:sz w:val="26"/>
          <w:szCs w:val="26"/>
        </w:rPr>
        <w:t>).</w:t>
      </w:r>
    </w:p>
    <w:p w14:paraId="5E68FFF9" w14:textId="77777777" w:rsidR="00BF6D29" w:rsidRPr="001A5195" w:rsidRDefault="00BF6D29" w:rsidP="00D23A22">
      <w:pPr>
        <w:pStyle w:val="23"/>
        <w:spacing w:line="240" w:lineRule="auto"/>
        <w:ind w:firstLine="709"/>
        <w:rPr>
          <w:rFonts w:ascii="Times New Roman" w:hAnsi="Times New Roman"/>
          <w:sz w:val="26"/>
          <w:szCs w:val="26"/>
        </w:rPr>
      </w:pPr>
      <w:r w:rsidRPr="001A5195">
        <w:rPr>
          <w:rFonts w:ascii="Times New Roman" w:hAnsi="Times New Roman"/>
          <w:i/>
          <w:sz w:val="26"/>
          <w:szCs w:val="26"/>
        </w:rPr>
        <w:t xml:space="preserve">(Основание: </w:t>
      </w:r>
      <w:hyperlink r:id="rId72" w:history="1">
        <w:r w:rsidRPr="001A5195">
          <w:rPr>
            <w:rFonts w:ascii="Times New Roman" w:hAnsi="Times New Roman"/>
            <w:i/>
            <w:sz w:val="26"/>
            <w:szCs w:val="26"/>
          </w:rPr>
          <w:t>п. 9</w:t>
        </w:r>
      </w:hyperlink>
      <w:r w:rsidRPr="001A5195">
        <w:rPr>
          <w:rFonts w:ascii="Times New Roman" w:hAnsi="Times New Roman"/>
          <w:i/>
          <w:sz w:val="26"/>
          <w:szCs w:val="26"/>
        </w:rPr>
        <w:t xml:space="preserve"> СГС "Учетная политика")</w:t>
      </w:r>
    </w:p>
    <w:p w14:paraId="7D30DD1B" w14:textId="77777777" w:rsidR="00BF6D29" w:rsidRPr="00713F62" w:rsidRDefault="00BF6D29" w:rsidP="00D23A22">
      <w:pPr>
        <w:pStyle w:val="23"/>
        <w:spacing w:line="240" w:lineRule="auto"/>
        <w:ind w:firstLine="709"/>
        <w:rPr>
          <w:rFonts w:ascii="Times New Roman" w:hAnsi="Times New Roman"/>
          <w:sz w:val="26"/>
          <w:szCs w:val="26"/>
        </w:rPr>
      </w:pPr>
      <w:bookmarkStart w:id="18" w:name="_ref_349946"/>
      <w:r w:rsidRPr="00713F62">
        <w:rPr>
          <w:rFonts w:ascii="Times New Roman" w:hAnsi="Times New Roman"/>
          <w:sz w:val="26"/>
          <w:szCs w:val="26"/>
        </w:rPr>
        <w:t>Ущерб, подлежащий взысканию с виновного лица, отражается с применением счета 1 401 10 172.</w:t>
      </w:r>
      <w:bookmarkEnd w:id="18"/>
    </w:p>
    <w:p w14:paraId="569F49FF" w14:textId="77777777" w:rsidR="00BF6D29" w:rsidRPr="001A5195" w:rsidRDefault="00BF6D29" w:rsidP="00D23A22">
      <w:pPr>
        <w:pStyle w:val="23"/>
        <w:spacing w:line="240" w:lineRule="auto"/>
        <w:ind w:firstLine="709"/>
        <w:rPr>
          <w:rFonts w:ascii="Times New Roman" w:hAnsi="Times New Roman"/>
          <w:sz w:val="26"/>
          <w:szCs w:val="26"/>
        </w:rPr>
      </w:pPr>
      <w:r w:rsidRPr="001A5195">
        <w:rPr>
          <w:rFonts w:ascii="Times New Roman" w:hAnsi="Times New Roman"/>
          <w:i/>
          <w:sz w:val="26"/>
          <w:szCs w:val="26"/>
        </w:rPr>
        <w:t xml:space="preserve">(Основание: </w:t>
      </w:r>
      <w:hyperlink r:id="rId73" w:history="1">
        <w:r w:rsidRPr="001A5195">
          <w:rPr>
            <w:rFonts w:ascii="Times New Roman" w:hAnsi="Times New Roman"/>
            <w:i/>
            <w:sz w:val="26"/>
            <w:szCs w:val="26"/>
          </w:rPr>
          <w:t>п. 86</w:t>
        </w:r>
      </w:hyperlink>
      <w:r w:rsidRPr="001A5195">
        <w:rPr>
          <w:rFonts w:ascii="Times New Roman" w:hAnsi="Times New Roman"/>
          <w:i/>
          <w:sz w:val="26"/>
          <w:szCs w:val="26"/>
        </w:rPr>
        <w:t xml:space="preserve"> Инструкции № 162н)</w:t>
      </w:r>
    </w:p>
    <w:p w14:paraId="37E698C6" w14:textId="77777777" w:rsidR="00BF6D29" w:rsidRPr="001A5195" w:rsidRDefault="00BF6D29" w:rsidP="00D23A22">
      <w:pPr>
        <w:pStyle w:val="23"/>
        <w:spacing w:line="240" w:lineRule="auto"/>
        <w:ind w:firstLine="709"/>
        <w:rPr>
          <w:rFonts w:ascii="Times New Roman" w:hAnsi="Times New Roman"/>
          <w:sz w:val="26"/>
          <w:szCs w:val="26"/>
        </w:rPr>
      </w:pPr>
      <w:bookmarkStart w:id="19" w:name="_ref_349947"/>
      <w:r w:rsidRPr="001A5195">
        <w:rPr>
          <w:rFonts w:ascii="Times New Roman" w:hAnsi="Times New Roman"/>
          <w:sz w:val="26"/>
          <w:szCs w:val="26"/>
        </w:rPr>
        <w:t>При наличии виновного лица сумма ущерба, подлежащего взысканию, определяется комиссией по поступлению и выбытию активов по справедливой стоимости утраченного имущества казны, определенной с применением наиболее подходящего в каждом случае метода.</w:t>
      </w:r>
      <w:bookmarkEnd w:id="19"/>
    </w:p>
    <w:p w14:paraId="247FB54E" w14:textId="77777777" w:rsidR="00BF6D29" w:rsidRPr="001A5195" w:rsidRDefault="00BF6D29" w:rsidP="00D23A22">
      <w:pPr>
        <w:pStyle w:val="23"/>
        <w:spacing w:line="240" w:lineRule="auto"/>
        <w:ind w:firstLine="709"/>
        <w:rPr>
          <w:rFonts w:ascii="Times New Roman" w:hAnsi="Times New Roman"/>
          <w:sz w:val="26"/>
          <w:szCs w:val="26"/>
        </w:rPr>
      </w:pPr>
      <w:r w:rsidRPr="001A5195">
        <w:rPr>
          <w:rFonts w:ascii="Times New Roman" w:hAnsi="Times New Roman"/>
          <w:i/>
          <w:sz w:val="26"/>
          <w:szCs w:val="26"/>
        </w:rPr>
        <w:t xml:space="preserve">(Основание: </w:t>
      </w:r>
      <w:hyperlink r:id="rId74" w:history="1">
        <w:r w:rsidRPr="001A5195">
          <w:rPr>
            <w:rFonts w:ascii="Times New Roman" w:hAnsi="Times New Roman"/>
            <w:i/>
            <w:sz w:val="26"/>
            <w:szCs w:val="26"/>
          </w:rPr>
          <w:t>п. п. 52</w:t>
        </w:r>
      </w:hyperlink>
      <w:r w:rsidRPr="001A5195">
        <w:rPr>
          <w:rFonts w:ascii="Times New Roman" w:hAnsi="Times New Roman"/>
          <w:i/>
          <w:sz w:val="26"/>
          <w:szCs w:val="26"/>
        </w:rPr>
        <w:t xml:space="preserve">, </w:t>
      </w:r>
      <w:hyperlink r:id="rId75" w:history="1">
        <w:r w:rsidRPr="001A5195">
          <w:rPr>
            <w:rFonts w:ascii="Times New Roman" w:hAnsi="Times New Roman"/>
            <w:i/>
            <w:sz w:val="26"/>
            <w:szCs w:val="26"/>
          </w:rPr>
          <w:t>54</w:t>
        </w:r>
      </w:hyperlink>
      <w:r w:rsidRPr="001A5195">
        <w:rPr>
          <w:rFonts w:ascii="Times New Roman" w:hAnsi="Times New Roman"/>
          <w:i/>
          <w:sz w:val="26"/>
          <w:szCs w:val="26"/>
        </w:rPr>
        <w:t xml:space="preserve"> СГС "Концептуальные основы", </w:t>
      </w:r>
      <w:hyperlink r:id="rId76" w:history="1">
        <w:r w:rsidRPr="001A5195">
          <w:rPr>
            <w:rFonts w:ascii="Times New Roman" w:hAnsi="Times New Roman"/>
            <w:i/>
            <w:sz w:val="26"/>
            <w:szCs w:val="26"/>
          </w:rPr>
          <w:t>п. 9</w:t>
        </w:r>
      </w:hyperlink>
      <w:r w:rsidRPr="001A5195">
        <w:rPr>
          <w:rFonts w:ascii="Times New Roman" w:hAnsi="Times New Roman"/>
          <w:i/>
          <w:sz w:val="26"/>
          <w:szCs w:val="26"/>
        </w:rPr>
        <w:t xml:space="preserve"> СГС "Учетная политика")</w:t>
      </w:r>
    </w:p>
    <w:p w14:paraId="525B2EDA" w14:textId="77777777" w:rsidR="00BF6D29" w:rsidRPr="001A5195" w:rsidRDefault="00BF6D29" w:rsidP="00D23A22">
      <w:pPr>
        <w:pStyle w:val="23"/>
        <w:spacing w:line="240" w:lineRule="auto"/>
        <w:ind w:firstLine="709"/>
        <w:rPr>
          <w:rFonts w:ascii="Times New Roman" w:hAnsi="Times New Roman"/>
          <w:sz w:val="26"/>
          <w:szCs w:val="26"/>
        </w:rPr>
      </w:pPr>
      <w:bookmarkStart w:id="20" w:name="_ref_349948"/>
      <w:r w:rsidRPr="001A5195">
        <w:rPr>
          <w:rFonts w:ascii="Times New Roman" w:hAnsi="Times New Roman"/>
          <w:sz w:val="26"/>
          <w:szCs w:val="26"/>
        </w:rPr>
        <w:t xml:space="preserve">Выбытие нефинансовых объектов имущества казны, уничтоженных в результате стихийных бедствий, опасного природного явления, катастрофы, отражается с применением счета </w:t>
      </w:r>
      <w:hyperlink r:id="rId77" w:history="1">
        <w:r w:rsidRPr="001A5195">
          <w:rPr>
            <w:rFonts w:ascii="Times New Roman" w:hAnsi="Times New Roman"/>
            <w:sz w:val="26"/>
            <w:szCs w:val="26"/>
          </w:rPr>
          <w:t>1 401 20 273</w:t>
        </w:r>
      </w:hyperlink>
      <w:r w:rsidRPr="001A5195">
        <w:rPr>
          <w:rFonts w:ascii="Times New Roman" w:hAnsi="Times New Roman"/>
          <w:sz w:val="26"/>
          <w:szCs w:val="26"/>
        </w:rPr>
        <w:t>.</w:t>
      </w:r>
      <w:bookmarkEnd w:id="20"/>
    </w:p>
    <w:p w14:paraId="0F213FE8" w14:textId="77777777" w:rsidR="00BF6D29" w:rsidRPr="001A5195" w:rsidRDefault="00BF6D29" w:rsidP="00D23A22">
      <w:pPr>
        <w:pStyle w:val="23"/>
        <w:spacing w:line="240" w:lineRule="auto"/>
        <w:ind w:firstLine="709"/>
        <w:rPr>
          <w:rFonts w:ascii="Times New Roman" w:hAnsi="Times New Roman"/>
          <w:sz w:val="26"/>
          <w:szCs w:val="26"/>
        </w:rPr>
      </w:pPr>
      <w:r w:rsidRPr="001A5195">
        <w:rPr>
          <w:rFonts w:ascii="Times New Roman" w:hAnsi="Times New Roman"/>
          <w:i/>
          <w:sz w:val="26"/>
          <w:szCs w:val="26"/>
        </w:rPr>
        <w:t xml:space="preserve">(Основание: </w:t>
      </w:r>
      <w:hyperlink r:id="rId78" w:history="1">
        <w:r w:rsidRPr="001A5195">
          <w:rPr>
            <w:rFonts w:ascii="Times New Roman" w:hAnsi="Times New Roman"/>
            <w:i/>
            <w:sz w:val="26"/>
            <w:szCs w:val="26"/>
          </w:rPr>
          <w:t>п. 9</w:t>
        </w:r>
      </w:hyperlink>
      <w:r w:rsidRPr="001A5195">
        <w:rPr>
          <w:rFonts w:ascii="Times New Roman" w:hAnsi="Times New Roman"/>
          <w:i/>
          <w:sz w:val="26"/>
          <w:szCs w:val="26"/>
        </w:rPr>
        <w:t xml:space="preserve"> СГС "Учетная политика")</w:t>
      </w:r>
    </w:p>
    <w:p w14:paraId="099D718A" w14:textId="77777777" w:rsidR="00BF6D29" w:rsidRPr="00713F62" w:rsidRDefault="00BF6D29" w:rsidP="00D23A22">
      <w:pPr>
        <w:pStyle w:val="23"/>
        <w:spacing w:line="240" w:lineRule="auto"/>
        <w:ind w:firstLine="709"/>
        <w:rPr>
          <w:rFonts w:ascii="Times New Roman" w:hAnsi="Times New Roman"/>
          <w:sz w:val="26"/>
          <w:szCs w:val="26"/>
        </w:rPr>
      </w:pPr>
      <w:r w:rsidRPr="00713F62">
        <w:rPr>
          <w:rFonts w:ascii="Times New Roman" w:hAnsi="Times New Roman"/>
          <w:sz w:val="26"/>
          <w:szCs w:val="26"/>
        </w:rPr>
        <w:t>Порядок начисления амортизации на амортизируемые объекты в составе имущества казны, в том числе на объекты инженерной инфраструктуры (объекты электроснабжения, объекты водоснабжения, объекты теплоснабжения), а так же здания и сооружения, непосредственно используемые в процессе работы инженерной инфраструктуры, находящиеся в составе муниципальной казны и переданные в аренду, устанавливается такой же, как для объектов основных средств  и нематериальных активов.</w:t>
      </w:r>
    </w:p>
    <w:p w14:paraId="78196ED5" w14:textId="77777777" w:rsidR="00BF6D29" w:rsidRPr="001A5195" w:rsidRDefault="00BF6D29" w:rsidP="00D23A22">
      <w:pPr>
        <w:pStyle w:val="23"/>
        <w:spacing w:line="240" w:lineRule="auto"/>
        <w:ind w:firstLine="709"/>
        <w:rPr>
          <w:rFonts w:ascii="Times New Roman" w:hAnsi="Times New Roman"/>
          <w:sz w:val="26"/>
          <w:szCs w:val="26"/>
        </w:rPr>
      </w:pPr>
      <w:r w:rsidRPr="001A5195">
        <w:rPr>
          <w:rFonts w:ascii="Times New Roman" w:hAnsi="Times New Roman"/>
          <w:sz w:val="26"/>
          <w:szCs w:val="26"/>
        </w:rPr>
        <w:t>Каждому объекту в составе имущества казны стоимостью свыше 10 000 руб. присваивается уникальный инвентарный номер, состоящий из 10-ти знаков:</w:t>
      </w:r>
    </w:p>
    <w:p w14:paraId="02BDC7F6" w14:textId="77777777" w:rsidR="00BF6D29" w:rsidRPr="001A5195" w:rsidRDefault="00BF6D29" w:rsidP="00D23A22">
      <w:pPr>
        <w:pStyle w:val="23"/>
        <w:spacing w:line="240" w:lineRule="auto"/>
        <w:ind w:firstLine="709"/>
        <w:rPr>
          <w:rFonts w:ascii="Times New Roman" w:hAnsi="Times New Roman"/>
          <w:sz w:val="26"/>
          <w:szCs w:val="26"/>
        </w:rPr>
      </w:pPr>
      <w:r>
        <w:rPr>
          <w:rFonts w:ascii="Times New Roman" w:hAnsi="Times New Roman"/>
          <w:sz w:val="26"/>
          <w:szCs w:val="26"/>
        </w:rPr>
        <w:t>1-й знак – код вида финансового</w:t>
      </w:r>
      <w:r w:rsidRPr="001A5195">
        <w:rPr>
          <w:rFonts w:ascii="Times New Roman" w:hAnsi="Times New Roman"/>
          <w:sz w:val="26"/>
          <w:szCs w:val="26"/>
        </w:rPr>
        <w:t xml:space="preserve"> обеспечения (деятельности);</w:t>
      </w:r>
    </w:p>
    <w:p w14:paraId="45ACCF1B" w14:textId="77777777" w:rsidR="00BF6D29" w:rsidRPr="001A5195" w:rsidRDefault="00BF6D29" w:rsidP="00D23A22">
      <w:pPr>
        <w:pStyle w:val="23"/>
        <w:spacing w:line="240" w:lineRule="auto"/>
        <w:ind w:firstLine="709"/>
        <w:rPr>
          <w:rFonts w:ascii="Times New Roman" w:hAnsi="Times New Roman"/>
          <w:sz w:val="26"/>
          <w:szCs w:val="26"/>
        </w:rPr>
      </w:pPr>
      <w:r w:rsidRPr="001A5195">
        <w:rPr>
          <w:rFonts w:ascii="Times New Roman" w:hAnsi="Times New Roman"/>
          <w:sz w:val="26"/>
          <w:szCs w:val="26"/>
        </w:rPr>
        <w:t>2-4-й знаки – код синтетического счета;</w:t>
      </w:r>
    </w:p>
    <w:p w14:paraId="11921522" w14:textId="77777777" w:rsidR="00BF6D29" w:rsidRPr="001A5195" w:rsidRDefault="00BF6D29" w:rsidP="00D23A22">
      <w:pPr>
        <w:pStyle w:val="23"/>
        <w:spacing w:line="240" w:lineRule="auto"/>
        <w:ind w:firstLine="709"/>
        <w:rPr>
          <w:rFonts w:ascii="Times New Roman" w:hAnsi="Times New Roman"/>
          <w:sz w:val="26"/>
          <w:szCs w:val="26"/>
        </w:rPr>
      </w:pPr>
      <w:r w:rsidRPr="001A5195">
        <w:rPr>
          <w:rFonts w:ascii="Times New Roman" w:hAnsi="Times New Roman"/>
          <w:sz w:val="26"/>
          <w:szCs w:val="26"/>
        </w:rPr>
        <w:t>5-6-й знаки - код аналитического счета;</w:t>
      </w:r>
    </w:p>
    <w:p w14:paraId="2C41670F" w14:textId="77777777" w:rsidR="00BF6D29" w:rsidRPr="001A5195" w:rsidRDefault="00BF6D29" w:rsidP="00D23A22">
      <w:pPr>
        <w:pStyle w:val="23"/>
        <w:spacing w:line="240" w:lineRule="auto"/>
        <w:ind w:firstLine="709"/>
        <w:rPr>
          <w:rFonts w:ascii="Times New Roman" w:hAnsi="Times New Roman"/>
          <w:sz w:val="26"/>
          <w:szCs w:val="26"/>
        </w:rPr>
      </w:pPr>
      <w:r w:rsidRPr="001A5195">
        <w:rPr>
          <w:rFonts w:ascii="Times New Roman" w:hAnsi="Times New Roman"/>
          <w:sz w:val="26"/>
          <w:szCs w:val="26"/>
        </w:rPr>
        <w:t>7-10-й-знаки - порядковый номер объекта в группе (0001-9999).</w:t>
      </w:r>
    </w:p>
    <w:p w14:paraId="641B7CA5" w14:textId="77777777" w:rsidR="00BF6D29" w:rsidRPr="001A5195" w:rsidRDefault="00BF6D29" w:rsidP="00D23A22">
      <w:pPr>
        <w:pStyle w:val="23"/>
        <w:spacing w:line="240" w:lineRule="auto"/>
        <w:ind w:firstLine="709"/>
        <w:rPr>
          <w:rFonts w:ascii="Times New Roman" w:hAnsi="Times New Roman"/>
          <w:i/>
          <w:sz w:val="26"/>
          <w:szCs w:val="26"/>
        </w:rPr>
      </w:pPr>
      <w:r w:rsidRPr="001A5195">
        <w:rPr>
          <w:rFonts w:ascii="Times New Roman" w:hAnsi="Times New Roman"/>
          <w:i/>
          <w:sz w:val="26"/>
          <w:szCs w:val="26"/>
        </w:rPr>
        <w:t xml:space="preserve">(Основание: </w:t>
      </w:r>
      <w:r>
        <w:rPr>
          <w:rFonts w:ascii="Times New Roman" w:hAnsi="Times New Roman"/>
          <w:i/>
          <w:sz w:val="26"/>
          <w:szCs w:val="26"/>
        </w:rPr>
        <w:t>п .9 ФСБУ «Основные средства»</w:t>
      </w:r>
      <w:r w:rsidRPr="001A5195">
        <w:rPr>
          <w:rFonts w:ascii="Times New Roman" w:hAnsi="Times New Roman"/>
          <w:i/>
          <w:sz w:val="26"/>
          <w:szCs w:val="26"/>
        </w:rPr>
        <w:t>)</w:t>
      </w:r>
    </w:p>
    <w:p w14:paraId="0D89A9C0" w14:textId="77777777" w:rsidR="00BF6D29" w:rsidRPr="001A5195" w:rsidRDefault="00BF6D29" w:rsidP="00D23A22">
      <w:pPr>
        <w:pStyle w:val="23"/>
        <w:spacing w:line="240" w:lineRule="auto"/>
        <w:ind w:firstLine="709"/>
        <w:rPr>
          <w:rFonts w:ascii="Times New Roman" w:hAnsi="Times New Roman"/>
          <w:sz w:val="26"/>
          <w:szCs w:val="26"/>
        </w:rPr>
      </w:pPr>
      <w:r>
        <w:rPr>
          <w:rFonts w:ascii="Times New Roman" w:hAnsi="Times New Roman"/>
          <w:sz w:val="26"/>
          <w:szCs w:val="26"/>
        </w:rPr>
        <w:t>Объект</w:t>
      </w:r>
      <w:r w:rsidRPr="001A5195">
        <w:rPr>
          <w:rFonts w:ascii="Times New Roman" w:hAnsi="Times New Roman"/>
          <w:sz w:val="26"/>
          <w:szCs w:val="26"/>
        </w:rPr>
        <w:t xml:space="preserve"> по концессионному соглашению подлежит обособленному отражению органом местного самоуправления в составе нефинансовых активов имущества казны.</w:t>
      </w:r>
    </w:p>
    <w:p w14:paraId="7541DC20" w14:textId="77777777" w:rsidR="00BF6D29" w:rsidRPr="00713F62" w:rsidRDefault="00BF6D29" w:rsidP="00D23A22">
      <w:pPr>
        <w:pStyle w:val="23"/>
        <w:spacing w:line="240" w:lineRule="auto"/>
        <w:ind w:firstLine="709"/>
        <w:rPr>
          <w:rFonts w:ascii="Times New Roman" w:hAnsi="Times New Roman"/>
          <w:i/>
          <w:sz w:val="26"/>
          <w:szCs w:val="26"/>
        </w:rPr>
      </w:pPr>
      <w:r w:rsidRPr="00713F62">
        <w:rPr>
          <w:rFonts w:ascii="Times New Roman" w:hAnsi="Times New Roman"/>
          <w:i/>
          <w:sz w:val="26"/>
          <w:szCs w:val="26"/>
        </w:rPr>
        <w:t>(Основание: п. 4 СГС «Концессионные соглашения»)</w:t>
      </w:r>
    </w:p>
    <w:p w14:paraId="7AA6AC5C" w14:textId="03A80BE2" w:rsidR="00BF6D29" w:rsidRPr="00713F62" w:rsidRDefault="00BF6D29" w:rsidP="00D23A22">
      <w:pPr>
        <w:pStyle w:val="23"/>
        <w:spacing w:line="240" w:lineRule="auto"/>
        <w:ind w:firstLine="709"/>
        <w:rPr>
          <w:rFonts w:ascii="Times New Roman" w:hAnsi="Times New Roman"/>
          <w:sz w:val="26"/>
          <w:szCs w:val="26"/>
        </w:rPr>
      </w:pPr>
      <w:r w:rsidRPr="00713F62">
        <w:rPr>
          <w:rFonts w:ascii="Times New Roman" w:hAnsi="Times New Roman"/>
          <w:sz w:val="26"/>
          <w:szCs w:val="26"/>
        </w:rPr>
        <w:t>Имущество, переданное по концессионным</w:t>
      </w:r>
      <w:r>
        <w:rPr>
          <w:rFonts w:ascii="Times New Roman" w:hAnsi="Times New Roman"/>
          <w:sz w:val="26"/>
          <w:szCs w:val="26"/>
        </w:rPr>
        <w:t xml:space="preserve"> </w:t>
      </w:r>
      <w:r w:rsidRPr="00713F62">
        <w:rPr>
          <w:rFonts w:ascii="Times New Roman" w:hAnsi="Times New Roman"/>
          <w:sz w:val="26"/>
          <w:szCs w:val="26"/>
        </w:rPr>
        <w:t xml:space="preserve">соглашениям признается активом и отражается на соответствующих счетах аналитического учета 1 108 90 000 «Нефинансовые активы, составляющие казну концессии». </w:t>
      </w:r>
    </w:p>
    <w:p w14:paraId="672F459F" w14:textId="77777777" w:rsidR="00BF6D29" w:rsidRPr="00713F62" w:rsidRDefault="00BF6D29" w:rsidP="00D23A22">
      <w:pPr>
        <w:pStyle w:val="23"/>
        <w:spacing w:line="240" w:lineRule="auto"/>
        <w:ind w:firstLine="709"/>
        <w:rPr>
          <w:rFonts w:ascii="Times New Roman" w:hAnsi="Times New Roman"/>
          <w:sz w:val="26"/>
          <w:szCs w:val="26"/>
        </w:rPr>
      </w:pPr>
      <w:r w:rsidRPr="00713F62">
        <w:rPr>
          <w:rFonts w:ascii="Times New Roman" w:hAnsi="Times New Roman"/>
          <w:sz w:val="26"/>
          <w:szCs w:val="26"/>
        </w:rPr>
        <w:t xml:space="preserve">Начисление амортизации по имуществу концедента осуществляется уполномоченным субъектом учета в течении срока действия концессионного соглашения методом, применяемым для амортизации объектов нефинансовых активов, к которым относится переданное имущество. В случае если передача имущества по концессионному соглашению осуществляется без прекращения права оперативного управления, амортизация по имуществу концедента продолжает начислять учреждение, являющееся балансодержателем передаваемого имущества. </w:t>
      </w:r>
    </w:p>
    <w:p w14:paraId="1B8EDCE0" w14:textId="77777777" w:rsidR="00BF6D29" w:rsidRPr="001A5195" w:rsidRDefault="00BF6D29" w:rsidP="00D23A22">
      <w:pPr>
        <w:pStyle w:val="23"/>
        <w:spacing w:line="240" w:lineRule="auto"/>
        <w:ind w:firstLine="709"/>
        <w:rPr>
          <w:rFonts w:ascii="Times New Roman" w:hAnsi="Times New Roman"/>
          <w:i/>
          <w:sz w:val="26"/>
          <w:szCs w:val="26"/>
        </w:rPr>
      </w:pPr>
      <w:r w:rsidRPr="001A5195">
        <w:rPr>
          <w:rFonts w:ascii="Times New Roman" w:hAnsi="Times New Roman"/>
          <w:i/>
          <w:sz w:val="26"/>
          <w:szCs w:val="26"/>
        </w:rPr>
        <w:t>(Основание</w:t>
      </w:r>
      <w:r>
        <w:rPr>
          <w:rFonts w:ascii="Times New Roman" w:hAnsi="Times New Roman"/>
          <w:i/>
          <w:sz w:val="26"/>
          <w:szCs w:val="26"/>
        </w:rPr>
        <w:t xml:space="preserve">: </w:t>
      </w:r>
      <w:r w:rsidRPr="001A5195">
        <w:rPr>
          <w:rFonts w:ascii="Times New Roman" w:hAnsi="Times New Roman"/>
          <w:i/>
          <w:sz w:val="26"/>
          <w:szCs w:val="26"/>
        </w:rPr>
        <w:t>п. 6 СГС "Концессионные соглашения")</w:t>
      </w:r>
    </w:p>
    <w:p w14:paraId="52BC375E" w14:textId="77777777" w:rsidR="00BF6D29" w:rsidRPr="00B5078F" w:rsidRDefault="00BF6D29" w:rsidP="00D97DE6">
      <w:pPr>
        <w:pStyle w:val="1"/>
        <w:numPr>
          <w:ilvl w:val="0"/>
          <w:numId w:val="3"/>
        </w:numPr>
        <w:ind w:left="0" w:firstLine="0"/>
        <w:rPr>
          <w:sz w:val="26"/>
          <w:szCs w:val="26"/>
        </w:rPr>
      </w:pPr>
      <w:r w:rsidRPr="00B5078F">
        <w:rPr>
          <w:sz w:val="26"/>
          <w:szCs w:val="26"/>
        </w:rPr>
        <w:t>Учет денежных средств</w:t>
      </w:r>
    </w:p>
    <w:p w14:paraId="19A5019E" w14:textId="77777777" w:rsidR="00BF6D29" w:rsidRPr="004F4A11" w:rsidRDefault="00BF6D29" w:rsidP="00D23A22">
      <w:pPr>
        <w:pStyle w:val="23"/>
        <w:spacing w:line="240" w:lineRule="auto"/>
        <w:ind w:firstLine="709"/>
        <w:rPr>
          <w:rFonts w:ascii="Times New Roman" w:hAnsi="Times New Roman"/>
          <w:sz w:val="26"/>
          <w:szCs w:val="26"/>
        </w:rPr>
      </w:pPr>
      <w:r w:rsidRPr="004F4A11">
        <w:rPr>
          <w:rFonts w:ascii="Times New Roman" w:hAnsi="Times New Roman"/>
          <w:sz w:val="26"/>
          <w:szCs w:val="26"/>
        </w:rPr>
        <w:t>Движение денежных средств в кассе, а также учет осуществляется на счете 0 201 00 000 «Денежные средства учреждения».</w:t>
      </w:r>
    </w:p>
    <w:p w14:paraId="6A3BD686" w14:textId="77777777" w:rsidR="00BF6D29" w:rsidRPr="004F4A11" w:rsidRDefault="00BF6D29" w:rsidP="00D23A22">
      <w:pPr>
        <w:pStyle w:val="23"/>
        <w:spacing w:line="240" w:lineRule="auto"/>
        <w:ind w:firstLine="709"/>
        <w:rPr>
          <w:rFonts w:ascii="Times New Roman" w:hAnsi="Times New Roman"/>
          <w:sz w:val="26"/>
          <w:szCs w:val="26"/>
        </w:rPr>
      </w:pPr>
      <w:r w:rsidRPr="004F4A11">
        <w:rPr>
          <w:rFonts w:ascii="Times New Roman" w:hAnsi="Times New Roman"/>
          <w:sz w:val="26"/>
          <w:szCs w:val="26"/>
        </w:rPr>
        <w:t>Учет операций по движению наличных денежных средств ведется на основании кассовых документов, предусмотренных для оформления соответствующих операций с наличными деньгами, денежными документами.</w:t>
      </w:r>
    </w:p>
    <w:p w14:paraId="14A1C180" w14:textId="77777777" w:rsidR="00BF6D29" w:rsidRPr="004F4A11" w:rsidRDefault="00BF6D29" w:rsidP="00D23A22">
      <w:pPr>
        <w:pStyle w:val="23"/>
        <w:spacing w:line="240" w:lineRule="auto"/>
        <w:ind w:firstLine="709"/>
        <w:rPr>
          <w:rFonts w:ascii="Times New Roman" w:hAnsi="Times New Roman"/>
          <w:sz w:val="26"/>
          <w:szCs w:val="26"/>
        </w:rPr>
      </w:pPr>
      <w:r w:rsidRPr="004F4A11">
        <w:rPr>
          <w:rFonts w:ascii="Times New Roman" w:hAnsi="Times New Roman"/>
          <w:sz w:val="26"/>
          <w:szCs w:val="26"/>
        </w:rPr>
        <w:t>Для учета операций по движению денежных средств применяются следующие счета:</w:t>
      </w:r>
    </w:p>
    <w:p w14:paraId="1C8917C8" w14:textId="77777777" w:rsidR="00BF6D29" w:rsidRPr="004F4A11" w:rsidRDefault="00BF6D29" w:rsidP="00D23A22">
      <w:pPr>
        <w:pStyle w:val="23"/>
        <w:spacing w:line="240" w:lineRule="auto"/>
        <w:ind w:firstLine="709"/>
        <w:rPr>
          <w:rFonts w:ascii="Times New Roman" w:hAnsi="Times New Roman"/>
          <w:sz w:val="26"/>
          <w:szCs w:val="26"/>
        </w:rPr>
      </w:pPr>
      <w:r w:rsidRPr="004F4A11">
        <w:rPr>
          <w:rFonts w:ascii="Times New Roman" w:hAnsi="Times New Roman"/>
          <w:sz w:val="26"/>
          <w:szCs w:val="26"/>
        </w:rPr>
        <w:t>- 0 201 11 000 «Денежные средства учреждения на лицевых счетах в органе казначейства»;</w:t>
      </w:r>
    </w:p>
    <w:p w14:paraId="47941C7B" w14:textId="77777777" w:rsidR="00BF6D29" w:rsidRDefault="00BF6D29" w:rsidP="00D23A22">
      <w:pPr>
        <w:pStyle w:val="23"/>
        <w:spacing w:line="240" w:lineRule="auto"/>
        <w:ind w:firstLine="709"/>
        <w:rPr>
          <w:rFonts w:ascii="Times New Roman" w:hAnsi="Times New Roman"/>
          <w:sz w:val="26"/>
          <w:szCs w:val="26"/>
        </w:rPr>
      </w:pPr>
      <w:r w:rsidRPr="004F4A11">
        <w:rPr>
          <w:rFonts w:ascii="Times New Roman" w:hAnsi="Times New Roman"/>
          <w:sz w:val="26"/>
          <w:szCs w:val="26"/>
        </w:rPr>
        <w:t>Расчеты с подотчетными лицами осуществляются безналичным способом, путем перечисления средств на банковские карточки работников.</w:t>
      </w:r>
    </w:p>
    <w:p w14:paraId="5757B8A9" w14:textId="77777777" w:rsidR="00D3261A" w:rsidRDefault="007971DF" w:rsidP="007971DF">
      <w:pPr>
        <w:ind w:firstLine="708"/>
        <w:jc w:val="both"/>
        <w:rPr>
          <w:color w:val="000000"/>
          <w:sz w:val="26"/>
          <w:szCs w:val="26"/>
        </w:rPr>
      </w:pPr>
      <w:r w:rsidRPr="007971DF">
        <w:rPr>
          <w:color w:val="000000"/>
          <w:sz w:val="26"/>
          <w:szCs w:val="26"/>
        </w:rPr>
        <w:t>При направлении сотрудников учреждения в служебные командировки на территории Росс</w:t>
      </w:r>
      <w:r w:rsidR="00D3261A">
        <w:rPr>
          <w:color w:val="000000"/>
          <w:sz w:val="26"/>
          <w:szCs w:val="26"/>
        </w:rPr>
        <w:t>ийской Федерации и на территории иностранных государств,</w:t>
      </w:r>
      <w:r w:rsidRPr="007971DF">
        <w:rPr>
          <w:color w:val="000000"/>
          <w:sz w:val="26"/>
          <w:szCs w:val="26"/>
        </w:rPr>
        <w:t xml:space="preserve"> расходы на них возмещаются в соответствии с постановлением Правительства от </w:t>
      </w:r>
      <w:r w:rsidR="00D3261A">
        <w:rPr>
          <w:color w:val="000000"/>
          <w:sz w:val="26"/>
          <w:szCs w:val="26"/>
        </w:rPr>
        <w:t>16.04.2025</w:t>
      </w:r>
      <w:r w:rsidRPr="007971DF">
        <w:rPr>
          <w:color w:val="000000"/>
          <w:sz w:val="26"/>
          <w:szCs w:val="26"/>
        </w:rPr>
        <w:t> № </w:t>
      </w:r>
      <w:r w:rsidR="00D3261A">
        <w:rPr>
          <w:color w:val="000000"/>
          <w:sz w:val="26"/>
          <w:szCs w:val="26"/>
        </w:rPr>
        <w:t>501</w:t>
      </w:r>
      <w:r w:rsidRPr="007971DF">
        <w:rPr>
          <w:color w:val="000000"/>
          <w:sz w:val="26"/>
          <w:szCs w:val="26"/>
        </w:rPr>
        <w:t>.</w:t>
      </w:r>
      <w:r w:rsidR="00D3261A">
        <w:rPr>
          <w:color w:val="000000"/>
          <w:sz w:val="26"/>
          <w:szCs w:val="26"/>
        </w:rPr>
        <w:t xml:space="preserve"> </w:t>
      </w:r>
    </w:p>
    <w:p w14:paraId="43172C6C" w14:textId="2CAAC4B2" w:rsidR="00D3261A" w:rsidRDefault="00D3261A" w:rsidP="007971DF">
      <w:pPr>
        <w:ind w:firstLine="708"/>
        <w:jc w:val="both"/>
        <w:rPr>
          <w:bCs/>
          <w:sz w:val="26"/>
          <w:szCs w:val="26"/>
        </w:rPr>
      </w:pPr>
      <w:r w:rsidRPr="00D3261A">
        <w:rPr>
          <w:color w:val="000000"/>
          <w:sz w:val="26"/>
          <w:szCs w:val="26"/>
        </w:rPr>
        <w:t xml:space="preserve">Порядок оформления служебных командировок и возмещения командировочных расходов </w:t>
      </w:r>
      <w:r>
        <w:rPr>
          <w:color w:val="000000"/>
          <w:sz w:val="26"/>
          <w:szCs w:val="26"/>
        </w:rPr>
        <w:t xml:space="preserve">Учреждения </w:t>
      </w:r>
      <w:r w:rsidRPr="00D3261A">
        <w:rPr>
          <w:color w:val="000000"/>
          <w:sz w:val="26"/>
          <w:szCs w:val="26"/>
        </w:rPr>
        <w:t>утвержден распоряжением</w:t>
      </w:r>
      <w:r w:rsidRPr="00D3261A">
        <w:rPr>
          <w:bCs/>
          <w:sz w:val="26"/>
          <w:szCs w:val="26"/>
        </w:rPr>
        <w:t xml:space="preserve"> аппарата Совета</w:t>
      </w:r>
      <w:r w:rsidRPr="00D3261A">
        <w:rPr>
          <w:sz w:val="26"/>
          <w:szCs w:val="26"/>
        </w:rPr>
        <w:t xml:space="preserve"> </w:t>
      </w:r>
      <w:r w:rsidRPr="00D3261A">
        <w:rPr>
          <w:bCs/>
          <w:sz w:val="26"/>
          <w:szCs w:val="26"/>
        </w:rPr>
        <w:t>депутатов внутригородского муниципального образования - городского округа Троицк в городе Москве от 07.11.25 № 198</w:t>
      </w:r>
      <w:r w:rsidR="00DF2DE4">
        <w:rPr>
          <w:bCs/>
          <w:sz w:val="26"/>
          <w:szCs w:val="26"/>
        </w:rPr>
        <w:t>.</w:t>
      </w:r>
    </w:p>
    <w:p w14:paraId="3457B029" w14:textId="0D01A44F" w:rsidR="007971DF" w:rsidRPr="007971DF" w:rsidRDefault="007971DF" w:rsidP="007971DF">
      <w:pPr>
        <w:ind w:firstLine="708"/>
        <w:jc w:val="both"/>
        <w:rPr>
          <w:color w:val="000000"/>
          <w:sz w:val="26"/>
          <w:szCs w:val="26"/>
        </w:rPr>
      </w:pPr>
      <w:r w:rsidRPr="00D3261A">
        <w:rPr>
          <w:color w:val="000000"/>
          <w:sz w:val="26"/>
          <w:szCs w:val="26"/>
        </w:rPr>
        <w:t>Предельные сроки отчета</w:t>
      </w:r>
      <w:r w:rsidRPr="007971DF">
        <w:rPr>
          <w:color w:val="000000"/>
          <w:sz w:val="26"/>
          <w:szCs w:val="26"/>
        </w:rPr>
        <w:t xml:space="preserve"> по выданным доверенностям на получение материальных ценностей устанавливаются следующие:</w:t>
      </w:r>
    </w:p>
    <w:p w14:paraId="230DD483" w14:textId="5D0B02A0" w:rsidR="007971DF" w:rsidRPr="007971DF" w:rsidRDefault="007971DF" w:rsidP="007971DF">
      <w:pPr>
        <w:ind w:firstLine="709"/>
        <w:contextualSpacing/>
        <w:jc w:val="both"/>
        <w:rPr>
          <w:color w:val="000000"/>
          <w:sz w:val="26"/>
          <w:szCs w:val="26"/>
        </w:rPr>
      </w:pPr>
      <w:r>
        <w:rPr>
          <w:color w:val="000000"/>
          <w:sz w:val="26"/>
          <w:szCs w:val="26"/>
        </w:rPr>
        <w:t xml:space="preserve">- </w:t>
      </w:r>
      <w:r w:rsidRPr="007971DF">
        <w:rPr>
          <w:color w:val="000000"/>
          <w:sz w:val="26"/>
          <w:szCs w:val="26"/>
        </w:rPr>
        <w:t>в течение 10 календарных дней с момента получения;</w:t>
      </w:r>
    </w:p>
    <w:p w14:paraId="649E613B" w14:textId="1DA3B024" w:rsidR="007971DF" w:rsidRPr="007971DF" w:rsidRDefault="007971DF" w:rsidP="007971DF">
      <w:pPr>
        <w:ind w:firstLine="709"/>
        <w:jc w:val="both"/>
        <w:rPr>
          <w:color w:val="000000"/>
          <w:sz w:val="26"/>
          <w:szCs w:val="26"/>
        </w:rPr>
      </w:pPr>
      <w:r>
        <w:rPr>
          <w:color w:val="000000"/>
          <w:sz w:val="26"/>
          <w:szCs w:val="26"/>
        </w:rPr>
        <w:t xml:space="preserve">- </w:t>
      </w:r>
      <w:r w:rsidRPr="007971DF">
        <w:rPr>
          <w:color w:val="000000"/>
          <w:sz w:val="26"/>
          <w:szCs w:val="26"/>
        </w:rPr>
        <w:t>в течение трех рабочих дней с момента получения материальных ценностей.</w:t>
      </w:r>
    </w:p>
    <w:p w14:paraId="2B0504C1" w14:textId="77777777" w:rsidR="007971DF" w:rsidRPr="007971DF" w:rsidRDefault="007971DF" w:rsidP="007971DF">
      <w:pPr>
        <w:ind w:firstLine="709"/>
        <w:jc w:val="both"/>
        <w:rPr>
          <w:color w:val="000000"/>
          <w:sz w:val="26"/>
          <w:szCs w:val="26"/>
        </w:rPr>
      </w:pPr>
      <w:r w:rsidRPr="007971DF">
        <w:rPr>
          <w:color w:val="000000"/>
          <w:sz w:val="26"/>
          <w:szCs w:val="26"/>
        </w:rPr>
        <w:t>Доверенности выдаются штатным сотрудникам, с которыми заключен договор о полной материальной ответственности.</w:t>
      </w:r>
    </w:p>
    <w:p w14:paraId="7A941E4D" w14:textId="2BA92939" w:rsidR="007971DF" w:rsidRPr="007971DF" w:rsidRDefault="007971DF" w:rsidP="007971DF">
      <w:pPr>
        <w:ind w:firstLine="708"/>
        <w:jc w:val="both"/>
        <w:rPr>
          <w:color w:val="000000"/>
          <w:sz w:val="26"/>
          <w:szCs w:val="26"/>
        </w:rPr>
      </w:pPr>
      <w:r w:rsidRPr="007971DF">
        <w:rPr>
          <w:color w:val="000000"/>
          <w:sz w:val="26"/>
          <w:szCs w:val="26"/>
        </w:rPr>
        <w:t>Для подтверждения произведенных расходов, помимо кассового чека, подотчетное лицо должно представить в бухгалтерию вместе с отчетом дополнительные документы:</w:t>
      </w:r>
    </w:p>
    <w:p w14:paraId="1F5B6709" w14:textId="60BB72B2" w:rsidR="007971DF" w:rsidRPr="007971DF" w:rsidRDefault="007971DF" w:rsidP="007971DF">
      <w:pPr>
        <w:spacing w:before="100" w:beforeAutospacing="1" w:after="100" w:afterAutospacing="1"/>
        <w:ind w:right="180" w:firstLine="708"/>
        <w:contextualSpacing/>
        <w:jc w:val="both"/>
        <w:rPr>
          <w:color w:val="000000"/>
          <w:sz w:val="26"/>
          <w:szCs w:val="26"/>
        </w:rPr>
      </w:pPr>
      <w:r>
        <w:rPr>
          <w:color w:val="000000"/>
          <w:sz w:val="26"/>
          <w:szCs w:val="26"/>
        </w:rPr>
        <w:t xml:space="preserve">- </w:t>
      </w:r>
      <w:r w:rsidRPr="007971DF">
        <w:rPr>
          <w:color w:val="000000"/>
          <w:sz w:val="26"/>
          <w:szCs w:val="26"/>
        </w:rPr>
        <w:t>накладную на товар;</w:t>
      </w:r>
    </w:p>
    <w:p w14:paraId="108C8FE0" w14:textId="3A743983" w:rsidR="007971DF" w:rsidRPr="007971DF" w:rsidRDefault="007971DF" w:rsidP="007971DF">
      <w:pPr>
        <w:spacing w:before="100" w:beforeAutospacing="1" w:after="100" w:afterAutospacing="1"/>
        <w:ind w:right="180" w:firstLine="708"/>
        <w:contextualSpacing/>
        <w:jc w:val="both"/>
        <w:rPr>
          <w:color w:val="000000"/>
          <w:sz w:val="26"/>
          <w:szCs w:val="26"/>
        </w:rPr>
      </w:pPr>
      <w:r>
        <w:rPr>
          <w:color w:val="000000"/>
          <w:sz w:val="26"/>
          <w:szCs w:val="26"/>
        </w:rPr>
        <w:t xml:space="preserve">- </w:t>
      </w:r>
      <w:r w:rsidRPr="007971DF">
        <w:rPr>
          <w:color w:val="000000"/>
          <w:sz w:val="26"/>
          <w:szCs w:val="26"/>
        </w:rPr>
        <w:t>акт выполненных работ, оказанных услуг;</w:t>
      </w:r>
    </w:p>
    <w:p w14:paraId="7B78426A" w14:textId="7F658174" w:rsidR="007971DF" w:rsidRPr="007971DF" w:rsidRDefault="007971DF" w:rsidP="007971DF">
      <w:pPr>
        <w:spacing w:before="100" w:beforeAutospacing="1" w:after="100" w:afterAutospacing="1"/>
        <w:ind w:right="180" w:firstLine="708"/>
        <w:contextualSpacing/>
        <w:jc w:val="both"/>
        <w:rPr>
          <w:color w:val="000000"/>
          <w:sz w:val="26"/>
          <w:szCs w:val="26"/>
        </w:rPr>
      </w:pPr>
      <w:r>
        <w:rPr>
          <w:color w:val="000000"/>
          <w:sz w:val="26"/>
          <w:szCs w:val="26"/>
        </w:rPr>
        <w:t xml:space="preserve">- </w:t>
      </w:r>
      <w:r w:rsidRPr="007971DF">
        <w:rPr>
          <w:color w:val="000000"/>
          <w:sz w:val="26"/>
          <w:szCs w:val="26"/>
        </w:rPr>
        <w:t>счет-фактуру, если продавец применяет НДС;</w:t>
      </w:r>
    </w:p>
    <w:p w14:paraId="4F98C5A2" w14:textId="7CD1624E" w:rsidR="007971DF" w:rsidRPr="007971DF" w:rsidRDefault="007971DF" w:rsidP="007971DF">
      <w:pPr>
        <w:ind w:firstLine="708"/>
        <w:jc w:val="both"/>
        <w:rPr>
          <w:color w:val="000000"/>
          <w:sz w:val="26"/>
          <w:szCs w:val="26"/>
        </w:rPr>
      </w:pPr>
      <w:r>
        <w:rPr>
          <w:color w:val="000000"/>
          <w:sz w:val="26"/>
          <w:szCs w:val="26"/>
        </w:rPr>
        <w:t xml:space="preserve">- </w:t>
      </w:r>
      <w:r w:rsidRPr="007971DF">
        <w:rPr>
          <w:color w:val="000000"/>
          <w:sz w:val="26"/>
          <w:szCs w:val="26"/>
        </w:rPr>
        <w:t>гарантийный талон, если товар имеет гарантийный срок.</w:t>
      </w:r>
    </w:p>
    <w:p w14:paraId="4A3F9219" w14:textId="32E2ABB3" w:rsidR="007971DF" w:rsidRPr="007971DF" w:rsidRDefault="007971DF" w:rsidP="007971DF">
      <w:pPr>
        <w:pStyle w:val="23"/>
        <w:spacing w:line="240" w:lineRule="auto"/>
        <w:ind w:firstLine="709"/>
        <w:rPr>
          <w:rFonts w:ascii="Times New Roman" w:hAnsi="Times New Roman"/>
          <w:sz w:val="26"/>
          <w:szCs w:val="26"/>
        </w:rPr>
      </w:pPr>
      <w:r w:rsidRPr="007971DF">
        <w:rPr>
          <w:rFonts w:hAnsi="Times New Roman"/>
          <w:color w:val="000000"/>
          <w:sz w:val="26"/>
          <w:szCs w:val="26"/>
        </w:rPr>
        <w:t>Отсутствие</w:t>
      </w:r>
      <w:r w:rsidRPr="007971DF">
        <w:rPr>
          <w:rFonts w:hAnsi="Times New Roman"/>
          <w:color w:val="000000"/>
          <w:sz w:val="26"/>
          <w:szCs w:val="26"/>
        </w:rPr>
        <w:t xml:space="preserve"> </w:t>
      </w:r>
      <w:r w:rsidRPr="007971DF">
        <w:rPr>
          <w:rFonts w:hAnsi="Times New Roman"/>
          <w:color w:val="000000"/>
          <w:sz w:val="26"/>
          <w:szCs w:val="26"/>
        </w:rPr>
        <w:t>полного</w:t>
      </w:r>
      <w:r w:rsidRPr="007971DF">
        <w:rPr>
          <w:rFonts w:hAnsi="Times New Roman"/>
          <w:color w:val="000000"/>
          <w:sz w:val="26"/>
          <w:szCs w:val="26"/>
        </w:rPr>
        <w:t xml:space="preserve"> </w:t>
      </w:r>
      <w:r w:rsidRPr="007971DF">
        <w:rPr>
          <w:rFonts w:hAnsi="Times New Roman"/>
          <w:color w:val="000000"/>
          <w:sz w:val="26"/>
          <w:szCs w:val="26"/>
        </w:rPr>
        <w:t>комплекта</w:t>
      </w:r>
      <w:r w:rsidRPr="007971DF">
        <w:rPr>
          <w:rFonts w:hAnsi="Times New Roman"/>
          <w:color w:val="000000"/>
          <w:sz w:val="26"/>
          <w:szCs w:val="26"/>
        </w:rPr>
        <w:t xml:space="preserve"> </w:t>
      </w:r>
      <w:r w:rsidRPr="007971DF">
        <w:rPr>
          <w:rFonts w:hAnsi="Times New Roman"/>
          <w:color w:val="000000"/>
          <w:sz w:val="26"/>
          <w:szCs w:val="26"/>
        </w:rPr>
        <w:t>документов</w:t>
      </w:r>
      <w:r w:rsidRPr="007971DF">
        <w:rPr>
          <w:rFonts w:hAnsi="Times New Roman"/>
          <w:color w:val="000000"/>
          <w:sz w:val="26"/>
          <w:szCs w:val="26"/>
        </w:rPr>
        <w:t xml:space="preserve"> </w:t>
      </w:r>
      <w:r w:rsidRPr="007971DF">
        <w:rPr>
          <w:rFonts w:hAnsi="Times New Roman"/>
          <w:color w:val="000000"/>
          <w:sz w:val="26"/>
          <w:szCs w:val="26"/>
        </w:rPr>
        <w:t>может</w:t>
      </w:r>
      <w:r w:rsidRPr="007971DF">
        <w:rPr>
          <w:rFonts w:hAnsi="Times New Roman"/>
          <w:color w:val="000000"/>
          <w:sz w:val="26"/>
          <w:szCs w:val="26"/>
        </w:rPr>
        <w:t xml:space="preserve"> </w:t>
      </w:r>
      <w:r w:rsidRPr="007971DF">
        <w:rPr>
          <w:rFonts w:hAnsi="Times New Roman"/>
          <w:color w:val="000000"/>
          <w:sz w:val="26"/>
          <w:szCs w:val="26"/>
        </w:rPr>
        <w:t>повлечь</w:t>
      </w:r>
      <w:r w:rsidRPr="007971DF">
        <w:rPr>
          <w:rFonts w:hAnsi="Times New Roman"/>
          <w:color w:val="000000"/>
          <w:sz w:val="26"/>
          <w:szCs w:val="26"/>
        </w:rPr>
        <w:t xml:space="preserve"> </w:t>
      </w:r>
      <w:r w:rsidRPr="007971DF">
        <w:rPr>
          <w:rFonts w:hAnsi="Times New Roman"/>
          <w:color w:val="000000"/>
          <w:sz w:val="26"/>
          <w:szCs w:val="26"/>
        </w:rPr>
        <w:t>отказ</w:t>
      </w:r>
      <w:r w:rsidRPr="007971DF">
        <w:rPr>
          <w:rFonts w:hAnsi="Times New Roman"/>
          <w:color w:val="000000"/>
          <w:sz w:val="26"/>
          <w:szCs w:val="26"/>
        </w:rPr>
        <w:t xml:space="preserve"> </w:t>
      </w:r>
      <w:r w:rsidRPr="007971DF">
        <w:rPr>
          <w:rFonts w:hAnsi="Times New Roman"/>
          <w:color w:val="000000"/>
          <w:sz w:val="26"/>
          <w:szCs w:val="26"/>
        </w:rPr>
        <w:t>в</w:t>
      </w:r>
      <w:r w:rsidRPr="007971DF">
        <w:rPr>
          <w:rFonts w:hAnsi="Times New Roman"/>
          <w:color w:val="000000"/>
          <w:sz w:val="26"/>
          <w:szCs w:val="26"/>
        </w:rPr>
        <w:t xml:space="preserve"> </w:t>
      </w:r>
      <w:r w:rsidRPr="007971DF">
        <w:rPr>
          <w:rFonts w:hAnsi="Times New Roman"/>
          <w:color w:val="000000"/>
          <w:sz w:val="26"/>
          <w:szCs w:val="26"/>
        </w:rPr>
        <w:t>принятии</w:t>
      </w:r>
      <w:r w:rsidRPr="007971DF">
        <w:rPr>
          <w:rFonts w:hAnsi="Times New Roman"/>
          <w:color w:val="000000"/>
          <w:sz w:val="26"/>
          <w:szCs w:val="26"/>
        </w:rPr>
        <w:t xml:space="preserve"> </w:t>
      </w:r>
      <w:r w:rsidRPr="007971DF">
        <w:rPr>
          <w:rFonts w:hAnsi="Times New Roman"/>
          <w:color w:val="000000"/>
          <w:sz w:val="26"/>
          <w:szCs w:val="26"/>
        </w:rPr>
        <w:t>расходов</w:t>
      </w:r>
      <w:r w:rsidRPr="007971DF">
        <w:rPr>
          <w:rFonts w:hAnsi="Times New Roman"/>
          <w:color w:val="000000"/>
          <w:sz w:val="26"/>
          <w:szCs w:val="26"/>
        </w:rPr>
        <w:t xml:space="preserve"> </w:t>
      </w:r>
      <w:r w:rsidRPr="007971DF">
        <w:rPr>
          <w:rFonts w:hAnsi="Times New Roman"/>
          <w:color w:val="000000"/>
          <w:sz w:val="26"/>
          <w:szCs w:val="26"/>
        </w:rPr>
        <w:t>к</w:t>
      </w:r>
      <w:r w:rsidRPr="007971DF">
        <w:rPr>
          <w:rFonts w:hAnsi="Times New Roman"/>
          <w:color w:val="000000"/>
          <w:sz w:val="26"/>
          <w:szCs w:val="26"/>
        </w:rPr>
        <w:t xml:space="preserve"> </w:t>
      </w:r>
      <w:r w:rsidRPr="007971DF">
        <w:rPr>
          <w:rFonts w:hAnsi="Times New Roman"/>
          <w:color w:val="000000"/>
          <w:sz w:val="26"/>
          <w:szCs w:val="26"/>
        </w:rPr>
        <w:t>учету</w:t>
      </w:r>
      <w:r w:rsidRPr="007971DF">
        <w:rPr>
          <w:rFonts w:hAnsi="Times New Roman"/>
          <w:color w:val="000000"/>
          <w:sz w:val="26"/>
          <w:szCs w:val="26"/>
        </w:rPr>
        <w:t xml:space="preserve">. </w:t>
      </w:r>
      <w:r w:rsidRPr="007971DF">
        <w:rPr>
          <w:rFonts w:hAnsi="Times New Roman"/>
          <w:color w:val="000000"/>
          <w:sz w:val="26"/>
          <w:szCs w:val="26"/>
        </w:rPr>
        <w:t>Перерасход</w:t>
      </w:r>
      <w:r w:rsidRPr="007971DF">
        <w:rPr>
          <w:rFonts w:hAnsi="Times New Roman"/>
          <w:color w:val="000000"/>
          <w:sz w:val="26"/>
          <w:szCs w:val="26"/>
        </w:rPr>
        <w:t xml:space="preserve"> </w:t>
      </w:r>
      <w:r w:rsidRPr="007971DF">
        <w:rPr>
          <w:rFonts w:hAnsi="Times New Roman"/>
          <w:color w:val="000000"/>
          <w:sz w:val="26"/>
          <w:szCs w:val="26"/>
        </w:rPr>
        <w:t>подотчетных</w:t>
      </w:r>
      <w:r w:rsidRPr="007971DF">
        <w:rPr>
          <w:rFonts w:hAnsi="Times New Roman"/>
          <w:color w:val="000000"/>
          <w:sz w:val="26"/>
          <w:szCs w:val="26"/>
        </w:rPr>
        <w:t xml:space="preserve"> </w:t>
      </w:r>
      <w:r w:rsidRPr="007971DF">
        <w:rPr>
          <w:rFonts w:hAnsi="Times New Roman"/>
          <w:color w:val="000000"/>
          <w:sz w:val="26"/>
          <w:szCs w:val="26"/>
        </w:rPr>
        <w:t>средств</w:t>
      </w:r>
      <w:r w:rsidRPr="007971DF">
        <w:rPr>
          <w:rFonts w:hAnsi="Times New Roman"/>
          <w:color w:val="000000"/>
          <w:sz w:val="26"/>
          <w:szCs w:val="26"/>
        </w:rPr>
        <w:t xml:space="preserve"> </w:t>
      </w:r>
      <w:r w:rsidRPr="007971DF">
        <w:rPr>
          <w:rFonts w:hAnsi="Times New Roman"/>
          <w:color w:val="000000"/>
          <w:sz w:val="26"/>
          <w:szCs w:val="26"/>
        </w:rPr>
        <w:t>не</w:t>
      </w:r>
      <w:r w:rsidRPr="007971DF">
        <w:rPr>
          <w:rFonts w:hAnsi="Times New Roman"/>
          <w:color w:val="000000"/>
          <w:sz w:val="26"/>
          <w:szCs w:val="26"/>
        </w:rPr>
        <w:t xml:space="preserve"> </w:t>
      </w:r>
      <w:r w:rsidRPr="007971DF">
        <w:rPr>
          <w:rFonts w:hAnsi="Times New Roman"/>
          <w:color w:val="000000"/>
          <w:sz w:val="26"/>
          <w:szCs w:val="26"/>
        </w:rPr>
        <w:t>допускается</w:t>
      </w:r>
      <w:r w:rsidRPr="007971DF">
        <w:rPr>
          <w:rFonts w:hAnsi="Times New Roman"/>
          <w:color w:val="000000"/>
          <w:sz w:val="26"/>
          <w:szCs w:val="26"/>
        </w:rPr>
        <w:t>.</w:t>
      </w:r>
    </w:p>
    <w:p w14:paraId="181581CA" w14:textId="77777777" w:rsidR="00BF6D29" w:rsidRPr="00B5078F" w:rsidRDefault="00BF6D29" w:rsidP="00D97DE6">
      <w:pPr>
        <w:pStyle w:val="1"/>
        <w:numPr>
          <w:ilvl w:val="0"/>
          <w:numId w:val="3"/>
        </w:numPr>
        <w:ind w:left="0" w:firstLine="0"/>
        <w:rPr>
          <w:sz w:val="26"/>
          <w:szCs w:val="26"/>
        </w:rPr>
      </w:pPr>
      <w:r w:rsidRPr="00B5078F">
        <w:rPr>
          <w:sz w:val="26"/>
          <w:szCs w:val="26"/>
        </w:rPr>
        <w:t>Расчеты с дебиторами</w:t>
      </w:r>
    </w:p>
    <w:p w14:paraId="0C20D377" w14:textId="77777777" w:rsidR="00BF6D29" w:rsidRPr="00D34D85"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 xml:space="preserve">Учет расчетов с дебиторами по доходам ведется в соответствии с Классификацией операций сектора государственного управления на счетах 0 205 00 000 «Расчеты по доходам». </w:t>
      </w:r>
    </w:p>
    <w:p w14:paraId="625D2EBB" w14:textId="77777777" w:rsidR="00BF6D29" w:rsidRPr="0090230D" w:rsidRDefault="00BF6D29" w:rsidP="00D23A22">
      <w:pPr>
        <w:pStyle w:val="23"/>
        <w:spacing w:line="240" w:lineRule="auto"/>
        <w:ind w:firstLine="709"/>
        <w:rPr>
          <w:rFonts w:ascii="Times New Roman" w:hAnsi="Times New Roman"/>
          <w:i/>
          <w:sz w:val="26"/>
          <w:szCs w:val="26"/>
        </w:rPr>
      </w:pPr>
      <w:r w:rsidRPr="004F4DEB">
        <w:rPr>
          <w:rFonts w:ascii="Times New Roman" w:hAnsi="Times New Roman"/>
          <w:sz w:val="26"/>
          <w:szCs w:val="26"/>
        </w:rPr>
        <w:t>Учреждение ведет аналитический учет по группам плательщиков доходов. Персонифицированный учет по конкретным контрагентам отражается в отдельном регистре. Сверка данных регистра персонифицированного учета и группового учета осуществляется при ежеквартальной сверке расчетов</w:t>
      </w:r>
      <w:r w:rsidRPr="0090230D">
        <w:rPr>
          <w:rFonts w:ascii="Times New Roman" w:hAnsi="Times New Roman"/>
          <w:i/>
          <w:sz w:val="26"/>
          <w:szCs w:val="26"/>
        </w:rPr>
        <w:t>.</w:t>
      </w:r>
    </w:p>
    <w:p w14:paraId="2BD6A61C" w14:textId="77777777" w:rsidR="00BF6D29" w:rsidRPr="00D34D85"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Возврат излишне полученных денежных средств текущего года производится на основании акта сверки с дебитором по счетам 1 206000 «Расчеты по выданным авансам» и на основании решения на возврат денежных средств по счетам 1 205 000 «Расчеты по доходам».</w:t>
      </w:r>
    </w:p>
    <w:p w14:paraId="64AF4268" w14:textId="77777777" w:rsidR="00BF6D29" w:rsidRPr="00D34D85"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На счете 0 206 00 000 «Расчеты по выданным авансам», учитываются расчеты по перечисленным авансам за исключением авансов, выданных подотчетным лицам.</w:t>
      </w:r>
    </w:p>
    <w:p w14:paraId="32937F80" w14:textId="77777777" w:rsidR="00BF6D29" w:rsidRPr="00D34D85"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В случае, когда муниципальные контракты (договоры) не исполнены поставщиками и суммы выданных авансов не возвращены, дебиторская задолженность поставщиков, нереальная к взысканию, списывается с бухгалтерского учета на основании решения комиссии по поступлению и выбытию нефинансовых активов по результатам проведенной инвентаризации.</w:t>
      </w:r>
    </w:p>
    <w:p w14:paraId="5F8F24AB" w14:textId="77777777" w:rsidR="00BF6D29" w:rsidRPr="00D34D85"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Если должник проводит реорганизацию, то его задолженность с учета не списывается, поскольку переходит к правопреемнику (ст.58 ГК РФ).</w:t>
      </w:r>
    </w:p>
    <w:p w14:paraId="117EA5CA" w14:textId="77777777" w:rsidR="00BF6D29" w:rsidRPr="00D34D85"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Аналитический учет расчетов с поставщиками по выданным авансам ведется в разрезе дебиторов и по соответствующим им суммам выданных авансов в Журнале по расчетам с поставщиками и подрядчиками.</w:t>
      </w:r>
    </w:p>
    <w:p w14:paraId="42AAFEEA" w14:textId="77777777" w:rsidR="00BF6D29"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Взаимозачет встречных однородных требований (при наличии дебиторской задолженности по одному договору и кредиторской задолженности по другому договору, заключенным с одним поставщиком (исполнителем)) производится с согласия поставщика (исполнителя), полученного в письменной форме.</w:t>
      </w:r>
    </w:p>
    <w:p w14:paraId="35022A41" w14:textId="40F90E86" w:rsidR="00BF6D29" w:rsidRPr="00407B82" w:rsidRDefault="00407B82" w:rsidP="00407B82">
      <w:pPr>
        <w:pStyle w:val="23"/>
        <w:spacing w:line="240" w:lineRule="auto"/>
        <w:ind w:firstLine="709"/>
        <w:rPr>
          <w:rFonts w:ascii="Times New Roman" w:hAnsi="Times New Roman"/>
          <w:iCs/>
          <w:sz w:val="26"/>
          <w:szCs w:val="26"/>
        </w:rPr>
      </w:pPr>
      <w:r>
        <w:rPr>
          <w:rFonts w:ascii="Times New Roman" w:hAnsi="Times New Roman"/>
          <w:iCs/>
          <w:sz w:val="26"/>
          <w:szCs w:val="26"/>
        </w:rPr>
        <w:t>Н</w:t>
      </w:r>
      <w:r w:rsidR="00BF6D29" w:rsidRPr="00407B82">
        <w:rPr>
          <w:rFonts w:ascii="Times New Roman" w:hAnsi="Times New Roman"/>
          <w:iCs/>
          <w:sz w:val="26"/>
          <w:szCs w:val="26"/>
        </w:rPr>
        <w:t xml:space="preserve">а счете 0 208 00 000 </w:t>
      </w:r>
      <w:r>
        <w:rPr>
          <w:rFonts w:ascii="Times New Roman" w:hAnsi="Times New Roman"/>
          <w:iCs/>
          <w:sz w:val="26"/>
          <w:szCs w:val="26"/>
        </w:rPr>
        <w:t>«</w:t>
      </w:r>
      <w:r w:rsidR="00BF6D29" w:rsidRPr="00407B82">
        <w:rPr>
          <w:rFonts w:ascii="Times New Roman" w:hAnsi="Times New Roman"/>
          <w:iCs/>
          <w:sz w:val="26"/>
          <w:szCs w:val="26"/>
        </w:rPr>
        <w:t>Расчеты с подотчетными лицами</w:t>
      </w:r>
      <w:r>
        <w:rPr>
          <w:rFonts w:ascii="Times New Roman" w:hAnsi="Times New Roman"/>
          <w:iCs/>
          <w:sz w:val="26"/>
          <w:szCs w:val="26"/>
        </w:rPr>
        <w:t xml:space="preserve">» учет ведется </w:t>
      </w:r>
      <w:r w:rsidRPr="00407B82">
        <w:rPr>
          <w:rFonts w:ascii="Times New Roman" w:hAnsi="Times New Roman"/>
          <w:iCs/>
          <w:sz w:val="26"/>
          <w:szCs w:val="26"/>
        </w:rPr>
        <w:t>по правилам </w:t>
      </w:r>
      <w:hyperlink r:id="rId79" w:history="1">
        <w:r w:rsidRPr="00407B82">
          <w:rPr>
            <w:rFonts w:ascii="Times New Roman" w:hAnsi="Times New Roman"/>
            <w:iCs/>
            <w:sz w:val="26"/>
            <w:szCs w:val="26"/>
          </w:rPr>
          <w:t>Стандарта № 121н</w:t>
        </w:r>
      </w:hyperlink>
      <w:r>
        <w:rPr>
          <w:rFonts w:ascii="Times New Roman" w:hAnsi="Times New Roman"/>
          <w:iCs/>
          <w:sz w:val="26"/>
          <w:szCs w:val="26"/>
        </w:rPr>
        <w:t xml:space="preserve">, </w:t>
      </w:r>
      <w:r w:rsidRPr="00407B82">
        <w:rPr>
          <w:rFonts w:ascii="Times New Roman" w:hAnsi="Times New Roman"/>
          <w:iCs/>
          <w:sz w:val="26"/>
          <w:szCs w:val="26"/>
        </w:rPr>
        <w:t>в том числе выдач</w:t>
      </w:r>
      <w:r>
        <w:rPr>
          <w:rFonts w:ascii="Times New Roman" w:hAnsi="Times New Roman"/>
          <w:iCs/>
          <w:sz w:val="26"/>
          <w:szCs w:val="26"/>
        </w:rPr>
        <w:t>а</w:t>
      </w:r>
      <w:r w:rsidRPr="00407B82">
        <w:rPr>
          <w:rFonts w:ascii="Times New Roman" w:hAnsi="Times New Roman"/>
          <w:iCs/>
          <w:sz w:val="26"/>
          <w:szCs w:val="26"/>
        </w:rPr>
        <w:t xml:space="preserve"> командировочных расходов, кроме дебиторской задолженности подотчетных лиц, не возвращенной в установленные сроки, по которой ведется претензионно-исковая работа.</w:t>
      </w:r>
    </w:p>
    <w:p w14:paraId="594FB5E0" w14:textId="77777777" w:rsidR="00BF6D29" w:rsidRPr="00D34D85"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На счете 0 209 00 000 «Расчеты по ущербу и иным доходам» учитываются расчеты по суммам выявленных недостач и хищений денежных средств и ценностей, суммы потерь от порчи материальных ценностей и другие суммы, подлежащие удержанию, списанию в установленном порядке.</w:t>
      </w:r>
    </w:p>
    <w:p w14:paraId="620125FE" w14:textId="77777777" w:rsidR="00BF6D29" w:rsidRPr="00D34D85"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При определении размера ущерба, причиненного недостачами и хищениями, следует исходить из справедливой стоимости материальных ценностей на день обнаружения ущерба, определяемой методом рыночных цен. При использовании метода рыночных цен справедливая стоимость актива (обязательства) определяется на основании текущих рыночных цен или данных о недавних сделках с аналогичными или схожими активами (обязательствами), совершенных без отсрочки платежа.</w:t>
      </w:r>
    </w:p>
    <w:p w14:paraId="611B7662" w14:textId="77777777" w:rsidR="00BF6D29" w:rsidRPr="00D34D85"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На суммы недостач, хищений, потерь от порчи, иных ущербов, не признанных виновными лицами к возмещению, оформленные в установленном порядке материалы передаются для предъявления гражданского иска либо возбуждения в установленном порядке уголовного дела. При получении решения суда суммы предъявленного к возмещению ущерба уточняются в соответствии с решением суда, исполнительным листом, либо по иным основаниям согласно законодательству Российской Федерации.</w:t>
      </w:r>
    </w:p>
    <w:p w14:paraId="75998A21" w14:textId="77777777" w:rsidR="00BF6D29" w:rsidRPr="00D34D85"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Аналитический учет по счету ведется в Карточке учета средств и расчетов по каждому виновному лицу с указанием фамилии, имени и отчества, должности, даты возникновения задолженности и суммы недостачи, хищения.</w:t>
      </w:r>
    </w:p>
    <w:p w14:paraId="1E550FD9" w14:textId="77777777" w:rsidR="00BF6D29" w:rsidRPr="00D34D85"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Отражение операций по счету осуществляется в Журнале операций расчетов с дебиторами по доходам.</w:t>
      </w:r>
    </w:p>
    <w:p w14:paraId="404DB50C" w14:textId="77777777" w:rsidR="00BF6D29" w:rsidRPr="003E2264" w:rsidRDefault="00BF6D29" w:rsidP="00D23A22">
      <w:pPr>
        <w:pStyle w:val="23"/>
        <w:spacing w:line="240" w:lineRule="auto"/>
        <w:ind w:firstLine="709"/>
        <w:rPr>
          <w:rFonts w:ascii="Times New Roman" w:hAnsi="Times New Roman"/>
          <w:sz w:val="26"/>
          <w:szCs w:val="26"/>
        </w:rPr>
      </w:pPr>
      <w:r w:rsidRPr="00D34D85">
        <w:rPr>
          <w:rFonts w:ascii="Times New Roman" w:hAnsi="Times New Roman"/>
          <w:sz w:val="26"/>
          <w:szCs w:val="26"/>
        </w:rPr>
        <w:t>Учет расчетов с прочими дебиторами ведется на счете 0 210 00 00</w:t>
      </w:r>
      <w:r>
        <w:rPr>
          <w:rFonts w:ascii="Times New Roman" w:hAnsi="Times New Roman"/>
          <w:sz w:val="26"/>
          <w:szCs w:val="26"/>
        </w:rPr>
        <w:t>0 «Прочие расчеты с дебиторами».</w:t>
      </w:r>
    </w:p>
    <w:p w14:paraId="00277690" w14:textId="77777777" w:rsidR="00BF6D29" w:rsidRPr="00B5078F" w:rsidRDefault="00BF6D29" w:rsidP="00D97DE6">
      <w:pPr>
        <w:pStyle w:val="1"/>
        <w:numPr>
          <w:ilvl w:val="0"/>
          <w:numId w:val="3"/>
        </w:numPr>
        <w:spacing w:line="240" w:lineRule="auto"/>
        <w:ind w:left="0" w:firstLine="0"/>
        <w:rPr>
          <w:sz w:val="26"/>
          <w:szCs w:val="26"/>
        </w:rPr>
      </w:pPr>
      <w:r w:rsidRPr="00B5078F">
        <w:rPr>
          <w:sz w:val="26"/>
          <w:szCs w:val="26"/>
        </w:rPr>
        <w:t>Расчеты по обязательствам</w:t>
      </w:r>
    </w:p>
    <w:p w14:paraId="04FC26B1" w14:textId="77777777" w:rsidR="00BF6D29" w:rsidRPr="001947C9" w:rsidRDefault="00BF6D29" w:rsidP="00D23A22">
      <w:pPr>
        <w:pStyle w:val="23"/>
        <w:spacing w:line="240" w:lineRule="auto"/>
        <w:ind w:firstLine="709"/>
        <w:rPr>
          <w:rFonts w:ascii="Times New Roman" w:hAnsi="Times New Roman"/>
          <w:i/>
          <w:sz w:val="26"/>
          <w:szCs w:val="26"/>
        </w:rPr>
      </w:pPr>
      <w:r>
        <w:rPr>
          <w:rFonts w:ascii="Times New Roman" w:hAnsi="Times New Roman"/>
          <w:sz w:val="26"/>
          <w:szCs w:val="26"/>
        </w:rPr>
        <w:t>А</w:t>
      </w:r>
      <w:r w:rsidRPr="001947C9">
        <w:rPr>
          <w:rFonts w:ascii="Times New Roman" w:hAnsi="Times New Roman"/>
          <w:sz w:val="26"/>
          <w:szCs w:val="26"/>
        </w:rPr>
        <w:t>налитический учет</w:t>
      </w:r>
      <w:r w:rsidRPr="001947C9">
        <w:rPr>
          <w:rFonts w:ascii="Times New Roman" w:hAnsi="Times New Roman"/>
          <w:sz w:val="26"/>
          <w:szCs w:val="26"/>
          <w:shd w:val="clear" w:color="auto" w:fill="FFFFFF"/>
        </w:rPr>
        <w:t> по расчетам по платежам в бюджеты</w:t>
      </w:r>
      <w:r>
        <w:rPr>
          <w:rFonts w:ascii="Times New Roman" w:hAnsi="Times New Roman"/>
          <w:sz w:val="26"/>
          <w:szCs w:val="26"/>
          <w:shd w:val="clear" w:color="auto" w:fill="FFFFFF"/>
        </w:rPr>
        <w:t xml:space="preserve"> ведется</w:t>
      </w:r>
      <w:r w:rsidRPr="001947C9">
        <w:rPr>
          <w:rFonts w:ascii="Times New Roman" w:hAnsi="Times New Roman"/>
          <w:sz w:val="26"/>
          <w:szCs w:val="26"/>
          <w:shd w:val="clear" w:color="auto" w:fill="FFFFFF"/>
        </w:rPr>
        <w:t xml:space="preserve"> в разрезе контрагентов (бюджетов) и соответственно зачисляемых видов платежей.</w:t>
      </w:r>
      <w:r w:rsidRPr="001947C9">
        <w:rPr>
          <w:rFonts w:ascii="Times New Roman" w:hAnsi="Times New Roman"/>
          <w:sz w:val="26"/>
          <w:szCs w:val="26"/>
        </w:rPr>
        <w:t xml:space="preserve"> </w:t>
      </w:r>
    </w:p>
    <w:p w14:paraId="58650681" w14:textId="77777777" w:rsidR="00BF6D29" w:rsidRPr="00EB4FD1" w:rsidRDefault="00BF6D29" w:rsidP="00D23A22">
      <w:pPr>
        <w:pStyle w:val="23"/>
        <w:spacing w:line="240" w:lineRule="auto"/>
        <w:ind w:firstLine="709"/>
        <w:rPr>
          <w:rFonts w:ascii="Times New Roman" w:hAnsi="Times New Roman"/>
          <w:sz w:val="26"/>
          <w:szCs w:val="26"/>
        </w:rPr>
      </w:pPr>
      <w:r w:rsidRPr="00EB4FD1">
        <w:rPr>
          <w:rFonts w:ascii="Times New Roman" w:hAnsi="Times New Roman"/>
          <w:sz w:val="26"/>
          <w:szCs w:val="26"/>
        </w:rPr>
        <w:t>На счете 0 302 00 000 «Расчеты по принятым обязательствам» учитываются расчеты по принятым обязательствам перед работниками по оплате труда, пособиям, иным выплатам, а также перед контрагентами за поставленные материальные ценности, оказанные услуги, выполненные работы, по иным основаниям, вытекающим из условий договоров, соглашений.</w:t>
      </w:r>
    </w:p>
    <w:p w14:paraId="36B75F89" w14:textId="77777777" w:rsidR="00BF6D29" w:rsidRPr="00EB4FD1" w:rsidRDefault="00BF6D29" w:rsidP="00D23A22">
      <w:pPr>
        <w:pStyle w:val="23"/>
        <w:spacing w:line="240" w:lineRule="auto"/>
        <w:ind w:firstLine="709"/>
        <w:rPr>
          <w:rFonts w:ascii="Times New Roman" w:hAnsi="Times New Roman"/>
          <w:sz w:val="26"/>
          <w:szCs w:val="26"/>
        </w:rPr>
      </w:pPr>
      <w:r w:rsidRPr="00EB4FD1">
        <w:rPr>
          <w:rFonts w:ascii="Times New Roman" w:hAnsi="Times New Roman"/>
          <w:sz w:val="26"/>
          <w:szCs w:val="26"/>
        </w:rPr>
        <w:t>На счете 0 303 00 000 «Расчеты по платежам в бюджеты» учитываются расчеты с бюджетами бюджетной системы Российской Федерации по видам платежей в бюджеты:</w:t>
      </w:r>
    </w:p>
    <w:p w14:paraId="529D5FD4" w14:textId="77777777" w:rsidR="00D23A22" w:rsidRDefault="00BF6D29" w:rsidP="00D23A22">
      <w:pPr>
        <w:pStyle w:val="23"/>
        <w:spacing w:line="240" w:lineRule="auto"/>
        <w:ind w:firstLine="709"/>
        <w:rPr>
          <w:rFonts w:ascii="Times New Roman" w:hAnsi="Times New Roman"/>
          <w:sz w:val="26"/>
          <w:szCs w:val="26"/>
        </w:rPr>
      </w:pPr>
      <w:r w:rsidRPr="00EB4FD1">
        <w:rPr>
          <w:rFonts w:ascii="Times New Roman" w:hAnsi="Times New Roman"/>
          <w:sz w:val="26"/>
          <w:szCs w:val="26"/>
        </w:rPr>
        <w:t>-</w:t>
      </w:r>
      <w:r w:rsidRPr="00EB4FD1">
        <w:rPr>
          <w:rFonts w:ascii="Times New Roman" w:hAnsi="Times New Roman"/>
          <w:sz w:val="26"/>
          <w:szCs w:val="26"/>
        </w:rPr>
        <w:tab/>
        <w:t>налогу на доходы физических лиц, удержанному из сумм заработной платы;</w:t>
      </w:r>
      <w:r w:rsidR="00D23A22">
        <w:rPr>
          <w:rFonts w:ascii="Times New Roman" w:hAnsi="Times New Roman"/>
          <w:sz w:val="26"/>
          <w:szCs w:val="26"/>
        </w:rPr>
        <w:t xml:space="preserve"> </w:t>
      </w:r>
    </w:p>
    <w:p w14:paraId="23510023" w14:textId="301BF246" w:rsidR="00BF6D29" w:rsidRPr="00EB4FD1" w:rsidRDefault="00BF6D29" w:rsidP="00D23A22">
      <w:pPr>
        <w:pStyle w:val="23"/>
        <w:spacing w:line="240" w:lineRule="auto"/>
        <w:ind w:firstLine="709"/>
        <w:rPr>
          <w:rFonts w:ascii="Times New Roman" w:hAnsi="Times New Roman"/>
          <w:sz w:val="26"/>
          <w:szCs w:val="26"/>
        </w:rPr>
      </w:pPr>
      <w:r w:rsidRPr="00EB4FD1">
        <w:rPr>
          <w:rFonts w:ascii="Times New Roman" w:hAnsi="Times New Roman"/>
          <w:sz w:val="26"/>
          <w:szCs w:val="26"/>
        </w:rPr>
        <w:t>-</w:t>
      </w:r>
      <w:r w:rsidRPr="00EB4FD1">
        <w:rPr>
          <w:rFonts w:ascii="Times New Roman" w:hAnsi="Times New Roman"/>
          <w:sz w:val="26"/>
          <w:szCs w:val="26"/>
        </w:rPr>
        <w:tab/>
        <w:t>налоговым</w:t>
      </w:r>
      <w:r w:rsidR="00DA4C1A">
        <w:rPr>
          <w:rFonts w:ascii="Times New Roman" w:hAnsi="Times New Roman"/>
          <w:sz w:val="26"/>
          <w:szCs w:val="26"/>
        </w:rPr>
        <w:t xml:space="preserve"> </w:t>
      </w:r>
      <w:r w:rsidRPr="00EB4FD1">
        <w:rPr>
          <w:rFonts w:ascii="Times New Roman" w:hAnsi="Times New Roman"/>
          <w:sz w:val="26"/>
          <w:szCs w:val="26"/>
        </w:rPr>
        <w:t>и</w:t>
      </w:r>
      <w:r w:rsidR="00DA4C1A">
        <w:rPr>
          <w:rFonts w:ascii="Times New Roman" w:hAnsi="Times New Roman"/>
          <w:sz w:val="26"/>
          <w:szCs w:val="26"/>
        </w:rPr>
        <w:t xml:space="preserve"> </w:t>
      </w:r>
      <w:r w:rsidRPr="00EB4FD1">
        <w:rPr>
          <w:rFonts w:ascii="Times New Roman" w:hAnsi="Times New Roman"/>
          <w:sz w:val="26"/>
          <w:szCs w:val="26"/>
        </w:rPr>
        <w:t>иным</w:t>
      </w:r>
      <w:r w:rsidRPr="00EB4FD1">
        <w:rPr>
          <w:rFonts w:ascii="Times New Roman" w:hAnsi="Times New Roman"/>
          <w:sz w:val="26"/>
          <w:szCs w:val="26"/>
        </w:rPr>
        <w:tab/>
        <w:t>обязательным</w:t>
      </w:r>
      <w:r w:rsidR="00DA4C1A">
        <w:rPr>
          <w:rFonts w:ascii="Times New Roman" w:hAnsi="Times New Roman"/>
          <w:sz w:val="26"/>
          <w:szCs w:val="26"/>
        </w:rPr>
        <w:t xml:space="preserve"> </w:t>
      </w:r>
      <w:r w:rsidRPr="00EB4FD1">
        <w:rPr>
          <w:rFonts w:ascii="Times New Roman" w:hAnsi="Times New Roman"/>
          <w:sz w:val="26"/>
          <w:szCs w:val="26"/>
        </w:rPr>
        <w:t>платежам,</w:t>
      </w:r>
      <w:r w:rsidR="00DA4C1A">
        <w:rPr>
          <w:rFonts w:ascii="Times New Roman" w:hAnsi="Times New Roman"/>
          <w:sz w:val="26"/>
          <w:szCs w:val="26"/>
        </w:rPr>
        <w:t xml:space="preserve"> </w:t>
      </w:r>
      <w:r w:rsidRPr="00EB4FD1">
        <w:rPr>
          <w:rFonts w:ascii="Times New Roman" w:hAnsi="Times New Roman"/>
          <w:sz w:val="26"/>
          <w:szCs w:val="26"/>
        </w:rPr>
        <w:t>начисленным</w:t>
      </w:r>
      <w:r w:rsidR="00D23A22">
        <w:rPr>
          <w:rFonts w:ascii="Times New Roman" w:hAnsi="Times New Roman"/>
          <w:sz w:val="26"/>
          <w:szCs w:val="26"/>
        </w:rPr>
        <w:t xml:space="preserve"> </w:t>
      </w:r>
      <w:r w:rsidRPr="00EB4FD1">
        <w:rPr>
          <w:rFonts w:ascii="Times New Roman" w:hAnsi="Times New Roman"/>
          <w:sz w:val="26"/>
          <w:szCs w:val="26"/>
        </w:rPr>
        <w:t>в соответствии с налоговым законодательством Российской Федерации;</w:t>
      </w:r>
    </w:p>
    <w:p w14:paraId="757F121B" w14:textId="591B046A" w:rsidR="00BF6D29" w:rsidRPr="00EB4FD1" w:rsidRDefault="00BF6D29" w:rsidP="00D23A22">
      <w:pPr>
        <w:pStyle w:val="23"/>
        <w:spacing w:line="240" w:lineRule="auto"/>
        <w:ind w:firstLine="709"/>
        <w:rPr>
          <w:rFonts w:ascii="Times New Roman" w:hAnsi="Times New Roman"/>
          <w:sz w:val="26"/>
          <w:szCs w:val="26"/>
        </w:rPr>
      </w:pPr>
      <w:r w:rsidRPr="00EB4FD1">
        <w:rPr>
          <w:rFonts w:ascii="Times New Roman" w:hAnsi="Times New Roman"/>
          <w:sz w:val="26"/>
          <w:szCs w:val="26"/>
        </w:rPr>
        <w:t>-</w:t>
      </w:r>
      <w:r w:rsidRPr="00EB4FD1">
        <w:rPr>
          <w:rFonts w:ascii="Times New Roman" w:hAnsi="Times New Roman"/>
          <w:sz w:val="26"/>
          <w:szCs w:val="26"/>
        </w:rPr>
        <w:tab/>
        <w:t>страховым</w:t>
      </w:r>
      <w:r w:rsidR="00DA4C1A">
        <w:rPr>
          <w:rFonts w:ascii="Times New Roman" w:hAnsi="Times New Roman"/>
          <w:sz w:val="26"/>
          <w:szCs w:val="26"/>
        </w:rPr>
        <w:t xml:space="preserve"> </w:t>
      </w:r>
      <w:r w:rsidRPr="00EB4FD1">
        <w:rPr>
          <w:rFonts w:ascii="Times New Roman" w:hAnsi="Times New Roman"/>
          <w:sz w:val="26"/>
          <w:szCs w:val="26"/>
        </w:rPr>
        <w:t>взносам</w:t>
      </w:r>
      <w:r w:rsidR="00DA4C1A">
        <w:rPr>
          <w:rFonts w:ascii="Times New Roman" w:hAnsi="Times New Roman"/>
          <w:sz w:val="26"/>
          <w:szCs w:val="26"/>
        </w:rPr>
        <w:t xml:space="preserve"> </w:t>
      </w:r>
      <w:r w:rsidRPr="00EB4FD1">
        <w:rPr>
          <w:rFonts w:ascii="Times New Roman" w:hAnsi="Times New Roman"/>
          <w:sz w:val="26"/>
          <w:szCs w:val="26"/>
        </w:rPr>
        <w:t>на</w:t>
      </w:r>
      <w:r w:rsidR="00DA4C1A">
        <w:rPr>
          <w:rFonts w:ascii="Times New Roman" w:hAnsi="Times New Roman"/>
          <w:sz w:val="26"/>
          <w:szCs w:val="26"/>
        </w:rPr>
        <w:t xml:space="preserve"> </w:t>
      </w:r>
      <w:r w:rsidRPr="00EB4FD1">
        <w:rPr>
          <w:rFonts w:ascii="Times New Roman" w:hAnsi="Times New Roman"/>
          <w:sz w:val="26"/>
          <w:szCs w:val="26"/>
        </w:rPr>
        <w:t>обязательное</w:t>
      </w:r>
      <w:r w:rsidR="00DA4C1A">
        <w:rPr>
          <w:rFonts w:ascii="Times New Roman" w:hAnsi="Times New Roman"/>
          <w:sz w:val="26"/>
          <w:szCs w:val="26"/>
        </w:rPr>
        <w:t xml:space="preserve"> </w:t>
      </w:r>
      <w:r w:rsidRPr="00EB4FD1">
        <w:rPr>
          <w:rFonts w:ascii="Times New Roman" w:hAnsi="Times New Roman"/>
          <w:sz w:val="26"/>
          <w:szCs w:val="26"/>
        </w:rPr>
        <w:t>социальное</w:t>
      </w:r>
      <w:r w:rsidR="00D23A22">
        <w:rPr>
          <w:rFonts w:ascii="Times New Roman" w:hAnsi="Times New Roman"/>
          <w:sz w:val="26"/>
          <w:szCs w:val="26"/>
        </w:rPr>
        <w:t xml:space="preserve"> </w:t>
      </w:r>
      <w:r w:rsidRPr="00EB4FD1">
        <w:rPr>
          <w:rFonts w:ascii="Times New Roman" w:hAnsi="Times New Roman"/>
          <w:sz w:val="26"/>
          <w:szCs w:val="26"/>
        </w:rPr>
        <w:t>страхование, начисленным в соответствии с законодательством Российской Федерации;</w:t>
      </w:r>
    </w:p>
    <w:p w14:paraId="26E69C62" w14:textId="0A38266B" w:rsidR="00BF6D29" w:rsidRDefault="00BF6D29" w:rsidP="00DA4C1A">
      <w:pPr>
        <w:pStyle w:val="23"/>
        <w:spacing w:line="240" w:lineRule="auto"/>
        <w:ind w:firstLine="709"/>
        <w:rPr>
          <w:rFonts w:ascii="Times New Roman" w:hAnsi="Times New Roman"/>
          <w:sz w:val="26"/>
          <w:szCs w:val="26"/>
        </w:rPr>
      </w:pPr>
      <w:r w:rsidRPr="00EB4FD1">
        <w:rPr>
          <w:rFonts w:ascii="Times New Roman" w:hAnsi="Times New Roman"/>
          <w:sz w:val="26"/>
          <w:szCs w:val="26"/>
        </w:rPr>
        <w:t>-</w:t>
      </w:r>
      <w:r w:rsidRPr="00EB4FD1">
        <w:rPr>
          <w:rFonts w:ascii="Times New Roman" w:hAnsi="Times New Roman"/>
          <w:sz w:val="26"/>
          <w:szCs w:val="26"/>
        </w:rPr>
        <w:tab/>
        <w:t>иным</w:t>
      </w:r>
      <w:r w:rsidRPr="00EB4FD1">
        <w:rPr>
          <w:rFonts w:ascii="Times New Roman" w:hAnsi="Times New Roman"/>
          <w:sz w:val="26"/>
          <w:szCs w:val="26"/>
        </w:rPr>
        <w:tab/>
        <w:t>платежам</w:t>
      </w:r>
      <w:r w:rsidR="00DA4C1A">
        <w:rPr>
          <w:rFonts w:ascii="Times New Roman" w:hAnsi="Times New Roman"/>
          <w:sz w:val="26"/>
          <w:szCs w:val="26"/>
        </w:rPr>
        <w:t xml:space="preserve"> </w:t>
      </w:r>
      <w:r w:rsidRPr="00EB4FD1">
        <w:rPr>
          <w:rFonts w:ascii="Times New Roman" w:hAnsi="Times New Roman"/>
          <w:sz w:val="26"/>
          <w:szCs w:val="26"/>
        </w:rPr>
        <w:t>в</w:t>
      </w:r>
      <w:r w:rsidR="00DA4C1A">
        <w:rPr>
          <w:rFonts w:ascii="Times New Roman" w:hAnsi="Times New Roman"/>
          <w:sz w:val="26"/>
          <w:szCs w:val="26"/>
        </w:rPr>
        <w:t xml:space="preserve"> </w:t>
      </w:r>
      <w:r w:rsidRPr="00EB4FD1">
        <w:rPr>
          <w:rFonts w:ascii="Times New Roman" w:hAnsi="Times New Roman"/>
          <w:sz w:val="26"/>
          <w:szCs w:val="26"/>
        </w:rPr>
        <w:t>бюджет,</w:t>
      </w:r>
      <w:r w:rsidR="00DA4C1A">
        <w:rPr>
          <w:rFonts w:ascii="Times New Roman" w:hAnsi="Times New Roman"/>
          <w:sz w:val="26"/>
          <w:szCs w:val="26"/>
        </w:rPr>
        <w:t xml:space="preserve"> </w:t>
      </w:r>
      <w:r w:rsidRPr="00EB4FD1">
        <w:rPr>
          <w:rFonts w:ascii="Times New Roman" w:hAnsi="Times New Roman"/>
          <w:sz w:val="26"/>
          <w:szCs w:val="26"/>
        </w:rPr>
        <w:t>начисленным</w:t>
      </w:r>
      <w:r w:rsidR="00DA4C1A">
        <w:rPr>
          <w:rFonts w:ascii="Times New Roman" w:hAnsi="Times New Roman"/>
          <w:sz w:val="26"/>
          <w:szCs w:val="26"/>
        </w:rPr>
        <w:t xml:space="preserve"> </w:t>
      </w:r>
      <w:r w:rsidRPr="00EB4FD1">
        <w:rPr>
          <w:rFonts w:ascii="Times New Roman" w:hAnsi="Times New Roman"/>
          <w:sz w:val="26"/>
          <w:szCs w:val="26"/>
        </w:rPr>
        <w:t>в</w:t>
      </w:r>
      <w:r w:rsidR="00DA4C1A">
        <w:rPr>
          <w:rFonts w:ascii="Times New Roman" w:hAnsi="Times New Roman"/>
          <w:sz w:val="26"/>
          <w:szCs w:val="26"/>
        </w:rPr>
        <w:t xml:space="preserve"> </w:t>
      </w:r>
      <w:r w:rsidRPr="00EB4FD1">
        <w:rPr>
          <w:rFonts w:ascii="Times New Roman" w:hAnsi="Times New Roman"/>
          <w:sz w:val="26"/>
          <w:szCs w:val="26"/>
        </w:rPr>
        <w:t>соответствии с законодательством Российской Федерации.</w:t>
      </w:r>
    </w:p>
    <w:p w14:paraId="780A17C4" w14:textId="77777777" w:rsidR="00BF6D29" w:rsidRPr="00274BAE" w:rsidRDefault="00BF6D29" w:rsidP="00D23A22">
      <w:pPr>
        <w:pStyle w:val="23"/>
        <w:spacing w:line="240" w:lineRule="auto"/>
        <w:ind w:firstLine="708"/>
        <w:rPr>
          <w:rFonts w:ascii="Times New Roman" w:hAnsi="Times New Roman"/>
          <w:sz w:val="26"/>
          <w:szCs w:val="26"/>
        </w:rPr>
      </w:pPr>
      <w:r w:rsidRPr="00274BAE">
        <w:rPr>
          <w:rFonts w:ascii="Times New Roman" w:hAnsi="Times New Roman"/>
          <w:sz w:val="26"/>
          <w:szCs w:val="26"/>
        </w:rPr>
        <w:t>В рамках расчетов с налоговым органом по Единому налоговому платежу:</w:t>
      </w:r>
    </w:p>
    <w:p w14:paraId="363EB4F0" w14:textId="74796AB7" w:rsidR="00BF6D29" w:rsidRPr="00274BAE" w:rsidRDefault="00314F21" w:rsidP="00314F21">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BF6D29" w:rsidRPr="00274BAE">
        <w:rPr>
          <w:rFonts w:ascii="Times New Roman" w:hAnsi="Times New Roman"/>
          <w:sz w:val="26"/>
          <w:szCs w:val="26"/>
        </w:rPr>
        <w:t>отправка запроса в налоговый орган о предоставлении сведений, необходимых для отражения в учете распределения единого налогового платежа   осуществляется ежемесячно, последним рабочим днем отчетного месяца;</w:t>
      </w:r>
    </w:p>
    <w:p w14:paraId="1EB0230C" w14:textId="13BFBEDC" w:rsidR="00BF6D29" w:rsidRPr="00274BAE" w:rsidRDefault="00314F21" w:rsidP="00314F21">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BF6D29" w:rsidRPr="00274BAE">
        <w:rPr>
          <w:rFonts w:ascii="Times New Roman" w:hAnsi="Times New Roman"/>
          <w:sz w:val="26"/>
          <w:szCs w:val="26"/>
        </w:rPr>
        <w:t>зачет единого налогового платежа в счет уплаты налогов, сборов, взносов после получения сведений от налогового органа производится ежемесячно, последним рабочим днем отчетного месяца.</w:t>
      </w:r>
    </w:p>
    <w:p w14:paraId="663D3E40" w14:textId="35B91BEC" w:rsidR="00BF6D29" w:rsidRDefault="00BF6D29" w:rsidP="00314F21">
      <w:pPr>
        <w:pStyle w:val="23"/>
        <w:spacing w:line="240" w:lineRule="auto"/>
        <w:ind w:firstLine="709"/>
        <w:rPr>
          <w:rFonts w:ascii="Times New Roman" w:hAnsi="Times New Roman"/>
          <w:sz w:val="26"/>
          <w:szCs w:val="26"/>
        </w:rPr>
      </w:pPr>
      <w:r>
        <w:rPr>
          <w:rFonts w:ascii="Times New Roman" w:hAnsi="Times New Roman"/>
          <w:sz w:val="26"/>
          <w:szCs w:val="26"/>
        </w:rPr>
        <w:t xml:space="preserve">Порядок списания кредиторской задолженности осуществляется согласно </w:t>
      </w:r>
      <w:r w:rsidRPr="00C73F13">
        <w:rPr>
          <w:rFonts w:ascii="Times New Roman" w:hAnsi="Times New Roman"/>
          <w:i/>
          <w:sz w:val="26"/>
          <w:szCs w:val="26"/>
        </w:rPr>
        <w:t>Прило</w:t>
      </w:r>
      <w:r>
        <w:rPr>
          <w:rFonts w:ascii="Times New Roman" w:hAnsi="Times New Roman"/>
          <w:i/>
          <w:sz w:val="26"/>
          <w:szCs w:val="26"/>
        </w:rPr>
        <w:t>жению 8</w:t>
      </w:r>
      <w:r w:rsidR="000C0B91">
        <w:rPr>
          <w:rFonts w:ascii="Times New Roman" w:hAnsi="Times New Roman"/>
          <w:i/>
          <w:sz w:val="26"/>
          <w:szCs w:val="26"/>
        </w:rPr>
        <w:t xml:space="preserve"> </w:t>
      </w:r>
      <w:r w:rsidR="000C0B91" w:rsidRPr="007C258D">
        <w:rPr>
          <w:rFonts w:ascii="Times New Roman" w:hAnsi="Times New Roman"/>
          <w:sz w:val="26"/>
          <w:szCs w:val="26"/>
        </w:rPr>
        <w:t>к настоящей Учетной политике</w:t>
      </w:r>
      <w:r w:rsidRPr="00C73F13">
        <w:rPr>
          <w:rFonts w:ascii="Times New Roman" w:hAnsi="Times New Roman"/>
          <w:i/>
          <w:sz w:val="26"/>
          <w:szCs w:val="26"/>
        </w:rPr>
        <w:t>.</w:t>
      </w:r>
      <w:r>
        <w:rPr>
          <w:rFonts w:ascii="Times New Roman" w:hAnsi="Times New Roman"/>
          <w:sz w:val="26"/>
          <w:szCs w:val="26"/>
        </w:rPr>
        <w:t xml:space="preserve"> </w:t>
      </w:r>
    </w:p>
    <w:p w14:paraId="568A149C" w14:textId="77777777" w:rsidR="00BF6D29" w:rsidRPr="004F4A11" w:rsidRDefault="00BF6D29" w:rsidP="00D97DE6">
      <w:pPr>
        <w:pStyle w:val="1"/>
        <w:numPr>
          <w:ilvl w:val="0"/>
          <w:numId w:val="3"/>
        </w:numPr>
        <w:ind w:left="0" w:firstLine="0"/>
        <w:rPr>
          <w:rStyle w:val="20"/>
          <w:b w:val="0"/>
          <w:bCs/>
          <w:sz w:val="26"/>
        </w:rPr>
      </w:pPr>
      <w:r w:rsidRPr="004F4A11">
        <w:rPr>
          <w:rStyle w:val="10"/>
          <w:b/>
          <w:bCs/>
          <w:sz w:val="26"/>
          <w:szCs w:val="26"/>
        </w:rPr>
        <w:t>Выплаты персоналу</w:t>
      </w:r>
    </w:p>
    <w:p w14:paraId="0A458C14" w14:textId="77777777" w:rsidR="00BF6D29" w:rsidRPr="0090230D" w:rsidRDefault="00BF6D29" w:rsidP="00314F21">
      <w:pPr>
        <w:pStyle w:val="23"/>
        <w:spacing w:line="240" w:lineRule="auto"/>
        <w:ind w:firstLine="709"/>
        <w:rPr>
          <w:rFonts w:ascii="Times New Roman" w:hAnsi="Times New Roman"/>
          <w:sz w:val="26"/>
          <w:szCs w:val="26"/>
        </w:rPr>
      </w:pPr>
      <w:r w:rsidRPr="0090230D">
        <w:rPr>
          <w:rStyle w:val="20"/>
          <w:sz w:val="26"/>
        </w:rPr>
        <w:t>Объекты учета текущих выплат персоналу признаются в составе расчетов по принятым обязательствам по оплате труда и начислениям на выплаты по оплате труда по факту их начисления за период, когда персонал исполнял трудовые функции (возлагаемые на него отдельные полномочия), должностные обязанности</w:t>
      </w:r>
      <w:r w:rsidRPr="0090230D">
        <w:rPr>
          <w:rFonts w:ascii="Times New Roman" w:hAnsi="Times New Roman"/>
          <w:sz w:val="26"/>
          <w:szCs w:val="26"/>
        </w:rPr>
        <w:t>.</w:t>
      </w:r>
    </w:p>
    <w:p w14:paraId="291B81DB" w14:textId="77777777" w:rsidR="00BF6D29" w:rsidRDefault="00BF6D29" w:rsidP="00314F21">
      <w:pPr>
        <w:pStyle w:val="23"/>
        <w:spacing w:line="240" w:lineRule="auto"/>
        <w:ind w:firstLine="709"/>
        <w:rPr>
          <w:rFonts w:ascii="Times New Roman" w:hAnsi="Times New Roman"/>
          <w:i/>
          <w:sz w:val="26"/>
          <w:szCs w:val="26"/>
        </w:rPr>
      </w:pPr>
      <w:r w:rsidRPr="0090230D">
        <w:rPr>
          <w:rFonts w:ascii="Times New Roman" w:hAnsi="Times New Roman"/>
          <w:sz w:val="26"/>
          <w:szCs w:val="26"/>
        </w:rPr>
        <w:t>Объекты учета текущих выплат персоналу признаются в сумме денежных обязательств перед физическим лицом, подлежащих исполнению в размере, установленном законом, иным нормативным правовым актом, включая локальные нормативные акты, и (или) трудовым договором (слу</w:t>
      </w:r>
      <w:r>
        <w:rPr>
          <w:rFonts w:ascii="Times New Roman" w:hAnsi="Times New Roman"/>
          <w:sz w:val="26"/>
          <w:szCs w:val="26"/>
        </w:rPr>
        <w:t>жебным контрактом, контрактом).</w:t>
      </w:r>
      <w:r w:rsidRPr="0090230D">
        <w:rPr>
          <w:rFonts w:ascii="Times New Roman" w:hAnsi="Times New Roman"/>
          <w:i/>
          <w:sz w:val="26"/>
          <w:szCs w:val="26"/>
        </w:rPr>
        <w:t xml:space="preserve"> (Основание: </w:t>
      </w:r>
      <w:r w:rsidRPr="002E0EA6">
        <w:rPr>
          <w:rFonts w:ascii="Times New Roman" w:hAnsi="Times New Roman"/>
          <w:i/>
          <w:sz w:val="26"/>
          <w:szCs w:val="26"/>
        </w:rPr>
        <w:t xml:space="preserve">п. </w:t>
      </w:r>
      <w:r w:rsidRPr="00314F21">
        <w:rPr>
          <w:rFonts w:ascii="Times New Roman" w:hAnsi="Times New Roman"/>
          <w:i/>
          <w:sz w:val="26"/>
          <w:szCs w:val="26"/>
        </w:rPr>
        <w:t>8 СГС</w:t>
      </w:r>
      <w:r w:rsidRPr="002E0EA6">
        <w:rPr>
          <w:rStyle w:val="a6"/>
          <w:rFonts w:ascii="Times New Roman" w:hAnsi="Times New Roman"/>
          <w:i/>
          <w:sz w:val="26"/>
          <w:szCs w:val="26"/>
        </w:rPr>
        <w:t xml:space="preserve"> </w:t>
      </w:r>
      <w:r w:rsidRPr="002E0EA6">
        <w:rPr>
          <w:rFonts w:ascii="Times New Roman" w:hAnsi="Times New Roman"/>
          <w:i/>
          <w:sz w:val="26"/>
          <w:szCs w:val="26"/>
        </w:rPr>
        <w:t xml:space="preserve">«Выплаты </w:t>
      </w:r>
      <w:r>
        <w:rPr>
          <w:rFonts w:ascii="Times New Roman" w:hAnsi="Times New Roman"/>
          <w:i/>
          <w:sz w:val="26"/>
          <w:szCs w:val="26"/>
        </w:rPr>
        <w:t>персоналу»).</w:t>
      </w:r>
    </w:p>
    <w:p w14:paraId="1F5176F1" w14:textId="77777777" w:rsidR="00BF6D29" w:rsidRPr="005C221E" w:rsidRDefault="00BF6D29" w:rsidP="00314F21">
      <w:pPr>
        <w:pStyle w:val="23"/>
        <w:spacing w:line="240" w:lineRule="auto"/>
        <w:ind w:firstLine="709"/>
        <w:rPr>
          <w:rFonts w:ascii="Times New Roman" w:hAnsi="Times New Roman"/>
          <w:sz w:val="26"/>
          <w:szCs w:val="26"/>
        </w:rPr>
      </w:pPr>
      <w:r w:rsidRPr="00171FB3">
        <w:rPr>
          <w:rFonts w:ascii="Times New Roman" w:hAnsi="Times New Roman"/>
          <w:sz w:val="26"/>
          <w:szCs w:val="26"/>
        </w:rPr>
        <w:t xml:space="preserve">Расчеты с персоналом по оплате труда в Учреждении ведутся согласно Порядку оплаты труда </w:t>
      </w:r>
      <w:r>
        <w:rPr>
          <w:rFonts w:ascii="Times New Roman" w:hAnsi="Times New Roman"/>
          <w:sz w:val="26"/>
          <w:szCs w:val="26"/>
        </w:rPr>
        <w:t xml:space="preserve">работников, утвержденному решением </w:t>
      </w:r>
      <w:r w:rsidRPr="00171FB3">
        <w:rPr>
          <w:rFonts w:ascii="Times New Roman" w:hAnsi="Times New Roman"/>
          <w:sz w:val="26"/>
          <w:szCs w:val="26"/>
        </w:rPr>
        <w:t>Совет</w:t>
      </w:r>
      <w:r>
        <w:rPr>
          <w:rFonts w:ascii="Times New Roman" w:hAnsi="Times New Roman"/>
          <w:sz w:val="26"/>
          <w:szCs w:val="26"/>
        </w:rPr>
        <w:t>а</w:t>
      </w:r>
      <w:r w:rsidRPr="00171FB3">
        <w:rPr>
          <w:rFonts w:ascii="Times New Roman" w:hAnsi="Times New Roman"/>
          <w:sz w:val="26"/>
          <w:szCs w:val="26"/>
        </w:rPr>
        <w:t xml:space="preserve"> депутатов внутригородского муниципального образования – городского округа Троицк в городе Москве</w:t>
      </w:r>
      <w:r>
        <w:rPr>
          <w:rFonts w:ascii="Times New Roman" w:hAnsi="Times New Roman"/>
          <w:sz w:val="26"/>
          <w:szCs w:val="26"/>
        </w:rPr>
        <w:t xml:space="preserve"> от 30.01.2025 № 153/15 </w:t>
      </w:r>
      <w:r w:rsidRPr="005C221E">
        <w:rPr>
          <w:rFonts w:ascii="Times New Roman" w:hAnsi="Times New Roman"/>
          <w:sz w:val="26"/>
          <w:szCs w:val="26"/>
        </w:rPr>
        <w:t>(в редакции решения Совет депутатов внутригородского муниципального образования – городского округа Троицк в городе Москве от 24.04.2025 № 221/21).</w:t>
      </w:r>
    </w:p>
    <w:p w14:paraId="134CC0DD" w14:textId="77777777" w:rsidR="00BF6D29" w:rsidRDefault="00BF6D29" w:rsidP="00314F21">
      <w:pPr>
        <w:pStyle w:val="23"/>
        <w:spacing w:line="240" w:lineRule="auto"/>
        <w:ind w:firstLine="709"/>
        <w:rPr>
          <w:rFonts w:ascii="Times New Roman" w:hAnsi="Times New Roman"/>
          <w:i/>
          <w:sz w:val="26"/>
          <w:szCs w:val="26"/>
        </w:rPr>
      </w:pPr>
      <w:r w:rsidRPr="00EB60E3">
        <w:rPr>
          <w:rFonts w:ascii="Times New Roman" w:hAnsi="Times New Roman"/>
          <w:sz w:val="26"/>
          <w:szCs w:val="26"/>
        </w:rPr>
        <w:t>Расчеты с работниками по оплате труда, пособиям и прочим выплатам осуществляются через личные банковские карты работников.</w:t>
      </w:r>
      <w:r w:rsidRPr="0090230D">
        <w:rPr>
          <w:rFonts w:ascii="Times New Roman" w:hAnsi="Times New Roman"/>
          <w:i/>
          <w:sz w:val="26"/>
          <w:szCs w:val="26"/>
        </w:rPr>
        <w:t xml:space="preserve"> </w:t>
      </w:r>
    </w:p>
    <w:p w14:paraId="2EE782D5" w14:textId="77777777" w:rsidR="00314F21" w:rsidRDefault="00BF6D29" w:rsidP="00314F21">
      <w:pPr>
        <w:pStyle w:val="23"/>
        <w:spacing w:line="240" w:lineRule="auto"/>
        <w:ind w:firstLine="709"/>
        <w:rPr>
          <w:rFonts w:ascii="Times New Roman" w:hAnsi="Times New Roman"/>
          <w:i/>
          <w:sz w:val="26"/>
          <w:szCs w:val="26"/>
        </w:rPr>
      </w:pPr>
      <w:r w:rsidRPr="00EB60E3">
        <w:rPr>
          <w:rFonts w:ascii="Times New Roman" w:hAnsi="Times New Roman"/>
          <w:sz w:val="26"/>
          <w:szCs w:val="26"/>
        </w:rPr>
        <w:t>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r w:rsidRPr="0090230D">
        <w:rPr>
          <w:rFonts w:ascii="Times New Roman" w:hAnsi="Times New Roman"/>
          <w:i/>
          <w:sz w:val="26"/>
          <w:szCs w:val="26"/>
        </w:rPr>
        <w:t xml:space="preserve">  </w:t>
      </w:r>
    </w:p>
    <w:p w14:paraId="028F9270" w14:textId="5DE4D5B6" w:rsidR="00BF6D29" w:rsidRPr="00F077B8" w:rsidRDefault="00BF6D29" w:rsidP="00314F21">
      <w:pPr>
        <w:pStyle w:val="23"/>
        <w:spacing w:line="240" w:lineRule="auto"/>
        <w:ind w:firstLine="709"/>
        <w:rPr>
          <w:rFonts w:ascii="Times New Roman" w:hAnsi="Times New Roman"/>
          <w:i/>
          <w:sz w:val="26"/>
          <w:szCs w:val="26"/>
        </w:rPr>
      </w:pPr>
      <w:r w:rsidRPr="00EB60E3">
        <w:rPr>
          <w:rFonts w:ascii="Times New Roman" w:hAnsi="Times New Roman"/>
          <w:i/>
          <w:sz w:val="26"/>
          <w:szCs w:val="26"/>
        </w:rPr>
        <w:t>(Основание: Методические указания № 52н</w:t>
      </w:r>
      <w:r>
        <w:rPr>
          <w:rFonts w:ascii="Times New Roman" w:hAnsi="Times New Roman"/>
          <w:i/>
          <w:sz w:val="26"/>
          <w:szCs w:val="26"/>
        </w:rPr>
        <w:t>).</w:t>
      </w:r>
    </w:p>
    <w:p w14:paraId="58F19659" w14:textId="77777777" w:rsidR="00BF6D29" w:rsidRPr="004F4A11" w:rsidRDefault="00BF6D29" w:rsidP="00D97DE6">
      <w:pPr>
        <w:pStyle w:val="1"/>
        <w:numPr>
          <w:ilvl w:val="0"/>
          <w:numId w:val="3"/>
        </w:numPr>
        <w:ind w:left="0" w:firstLine="0"/>
        <w:rPr>
          <w:b w:val="0"/>
          <w:bCs w:val="0"/>
        </w:rPr>
      </w:pPr>
      <w:r w:rsidRPr="004F4A11">
        <w:rPr>
          <w:rStyle w:val="10"/>
          <w:b/>
          <w:bCs/>
          <w:sz w:val="26"/>
          <w:szCs w:val="26"/>
        </w:rPr>
        <w:t>Отдельные виды доходов и расходов</w:t>
      </w:r>
    </w:p>
    <w:p w14:paraId="4721AEFF" w14:textId="77777777" w:rsidR="00BF6D29" w:rsidRPr="00EE5D06" w:rsidRDefault="00BF6D29" w:rsidP="00314F21">
      <w:pPr>
        <w:pStyle w:val="23"/>
        <w:spacing w:line="240" w:lineRule="auto"/>
        <w:ind w:firstLine="709"/>
        <w:rPr>
          <w:rFonts w:ascii="Times New Roman" w:hAnsi="Times New Roman"/>
          <w:sz w:val="26"/>
          <w:szCs w:val="26"/>
        </w:rPr>
      </w:pPr>
      <w:r>
        <w:rPr>
          <w:rFonts w:ascii="Times New Roman" w:hAnsi="Times New Roman"/>
          <w:sz w:val="26"/>
          <w:szCs w:val="26"/>
        </w:rPr>
        <w:t>В</w:t>
      </w:r>
      <w:r w:rsidRPr="00EE5D06">
        <w:rPr>
          <w:rFonts w:ascii="Times New Roman" w:hAnsi="Times New Roman"/>
          <w:sz w:val="26"/>
          <w:szCs w:val="26"/>
        </w:rPr>
        <w:t xml:space="preserve"> целях обособления доходов будущих периодов, признание которых осуществляется соответственно в текущем году и в очередные финансовые годы</w:t>
      </w:r>
      <w:r>
        <w:rPr>
          <w:rFonts w:ascii="Times New Roman" w:hAnsi="Times New Roman"/>
          <w:sz w:val="26"/>
          <w:szCs w:val="26"/>
        </w:rPr>
        <w:t xml:space="preserve"> в Учреждении</w:t>
      </w:r>
      <w:r w:rsidRPr="009C3ACD">
        <w:rPr>
          <w:rFonts w:ascii="Times New Roman" w:hAnsi="Times New Roman"/>
          <w:sz w:val="26"/>
          <w:szCs w:val="26"/>
        </w:rPr>
        <w:t xml:space="preserve"> </w:t>
      </w:r>
      <w:r w:rsidRPr="00EE5D06">
        <w:rPr>
          <w:rFonts w:ascii="Times New Roman" w:hAnsi="Times New Roman"/>
          <w:sz w:val="26"/>
          <w:szCs w:val="26"/>
        </w:rPr>
        <w:t>применяются Счета 40141 "Доходы будущих периодов к признанию в текущем году", 40149 "Доходы будущих периодов к признанию в очередные годы". </w:t>
      </w:r>
    </w:p>
    <w:p w14:paraId="7243553C" w14:textId="77777777" w:rsidR="00BF6D29" w:rsidRPr="00EE5D06" w:rsidRDefault="00BF6D29" w:rsidP="00314F21">
      <w:pPr>
        <w:pStyle w:val="23"/>
        <w:spacing w:line="240" w:lineRule="auto"/>
        <w:ind w:firstLine="709"/>
        <w:rPr>
          <w:rFonts w:ascii="Times New Roman" w:hAnsi="Times New Roman"/>
          <w:sz w:val="26"/>
          <w:szCs w:val="26"/>
        </w:rPr>
      </w:pPr>
      <w:r w:rsidRPr="00EE5D06">
        <w:rPr>
          <w:rFonts w:ascii="Times New Roman" w:hAnsi="Times New Roman"/>
          <w:sz w:val="26"/>
          <w:szCs w:val="26"/>
        </w:rPr>
        <w:t>Перевод показателей со счета 40149 "Доходы будущих периодов к признанию в очередные годы" в объеме денежных средств, предусмотренных на очередной финансовый год, на счет 40141 "Доходы будущих периодов к признанию в текущем году" осуществляется первым рабочим днем текущего года.</w:t>
      </w:r>
    </w:p>
    <w:p w14:paraId="1C29CE84" w14:textId="77777777" w:rsidR="00BF6D29" w:rsidRPr="00B625FA" w:rsidRDefault="00BF6D29" w:rsidP="00314F21">
      <w:pPr>
        <w:pStyle w:val="23"/>
        <w:spacing w:line="240" w:lineRule="auto"/>
        <w:ind w:firstLine="709"/>
        <w:rPr>
          <w:rFonts w:ascii="Times New Roman" w:hAnsi="Times New Roman"/>
          <w:sz w:val="26"/>
          <w:szCs w:val="26"/>
        </w:rPr>
      </w:pPr>
      <w:r w:rsidRPr="00EE5D06">
        <w:rPr>
          <w:rFonts w:ascii="Times New Roman" w:hAnsi="Times New Roman"/>
          <w:sz w:val="26"/>
          <w:szCs w:val="26"/>
        </w:rPr>
        <w:t>Счета аналитического учета 40140 "Доходы будущих периодов", 40141 "Доходы будущих периодов к признанию в текущем году", 40149 "Доходы будущих периодов к признанию в очередные годы" применяются с учетом положений федерального стандарта бухгалтерского учета для организаций государственного сектора "Доходы"</w:t>
      </w:r>
      <w:r>
        <w:rPr>
          <w:rFonts w:ascii="Times New Roman" w:hAnsi="Times New Roman"/>
          <w:sz w:val="26"/>
          <w:szCs w:val="26"/>
        </w:rPr>
        <w:t xml:space="preserve"> </w:t>
      </w:r>
      <w:r w:rsidRPr="00B625FA">
        <w:rPr>
          <w:rFonts w:ascii="Times New Roman" w:hAnsi="Times New Roman"/>
          <w:sz w:val="26"/>
          <w:szCs w:val="26"/>
        </w:rPr>
        <w:t>для учета сумм доходов:</w:t>
      </w:r>
      <w:bookmarkStart w:id="21" w:name="l2973"/>
      <w:bookmarkEnd w:id="21"/>
      <w:r w:rsidRPr="00B625FA">
        <w:rPr>
          <w:rFonts w:ascii="Times New Roman" w:hAnsi="Times New Roman"/>
          <w:sz w:val="26"/>
          <w:szCs w:val="26"/>
        </w:rPr>
        <w:t> </w:t>
      </w:r>
    </w:p>
    <w:p w14:paraId="1604B019" w14:textId="77777777" w:rsidR="00314F21" w:rsidRDefault="00314F21" w:rsidP="00314F21">
      <w:pPr>
        <w:pStyle w:val="23"/>
        <w:spacing w:line="240" w:lineRule="auto"/>
        <w:ind w:firstLine="708"/>
        <w:rPr>
          <w:rFonts w:ascii="Times New Roman" w:hAnsi="Times New Roman"/>
          <w:sz w:val="26"/>
          <w:szCs w:val="26"/>
        </w:rPr>
      </w:pPr>
      <w:r>
        <w:rPr>
          <w:rFonts w:ascii="Times New Roman" w:hAnsi="Times New Roman"/>
          <w:sz w:val="26"/>
          <w:szCs w:val="26"/>
        </w:rPr>
        <w:t xml:space="preserve">- </w:t>
      </w:r>
      <w:r w:rsidR="00BF6D29" w:rsidRPr="00B625FA">
        <w:rPr>
          <w:rFonts w:ascii="Times New Roman" w:hAnsi="Times New Roman"/>
          <w:sz w:val="26"/>
          <w:szCs w:val="26"/>
        </w:rPr>
        <w:t>доходов, начисленных за выполненные и сданные заказчикам отдельные этапы работ, услуг, не относящихся к доходам текущего отчетного периода;</w:t>
      </w:r>
      <w:bookmarkStart w:id="22" w:name="l3336"/>
      <w:bookmarkEnd w:id="22"/>
      <w:r w:rsidR="00BF6D29" w:rsidRPr="00B625FA">
        <w:rPr>
          <w:rFonts w:ascii="Times New Roman" w:hAnsi="Times New Roman"/>
          <w:sz w:val="26"/>
          <w:szCs w:val="26"/>
        </w:rPr>
        <w:t> </w:t>
      </w:r>
    </w:p>
    <w:p w14:paraId="08E1C585" w14:textId="77777777" w:rsidR="00314F21" w:rsidRDefault="00314F21" w:rsidP="00314F21">
      <w:pPr>
        <w:pStyle w:val="23"/>
        <w:spacing w:line="240" w:lineRule="auto"/>
        <w:ind w:firstLine="708"/>
        <w:rPr>
          <w:rFonts w:ascii="Times New Roman" w:hAnsi="Times New Roman"/>
          <w:sz w:val="26"/>
          <w:szCs w:val="26"/>
        </w:rPr>
      </w:pPr>
      <w:r>
        <w:rPr>
          <w:rFonts w:ascii="Times New Roman" w:hAnsi="Times New Roman"/>
          <w:sz w:val="26"/>
          <w:szCs w:val="26"/>
        </w:rPr>
        <w:t xml:space="preserve">- </w:t>
      </w:r>
      <w:r w:rsidR="00BF6D29" w:rsidRPr="00B625FA">
        <w:rPr>
          <w:rFonts w:ascii="Times New Roman" w:hAnsi="Times New Roman"/>
          <w:sz w:val="26"/>
          <w:szCs w:val="26"/>
        </w:rPr>
        <w:t>доходов по месячным, квартальным, годовым абонементам; </w:t>
      </w:r>
    </w:p>
    <w:p w14:paraId="553CD43F" w14:textId="77777777" w:rsidR="00314F21" w:rsidRDefault="00314F21" w:rsidP="00314F21">
      <w:pPr>
        <w:pStyle w:val="23"/>
        <w:spacing w:line="240" w:lineRule="auto"/>
        <w:ind w:firstLine="708"/>
        <w:rPr>
          <w:rFonts w:ascii="Times New Roman" w:hAnsi="Times New Roman"/>
          <w:sz w:val="26"/>
          <w:szCs w:val="26"/>
        </w:rPr>
      </w:pPr>
      <w:r>
        <w:rPr>
          <w:rFonts w:ascii="Times New Roman" w:hAnsi="Times New Roman"/>
          <w:sz w:val="26"/>
          <w:szCs w:val="26"/>
        </w:rPr>
        <w:t xml:space="preserve">- </w:t>
      </w:r>
      <w:r w:rsidR="00BF6D29" w:rsidRPr="00B625FA">
        <w:rPr>
          <w:rFonts w:ascii="Times New Roman" w:hAnsi="Times New Roman"/>
          <w:sz w:val="26"/>
          <w:szCs w:val="26"/>
        </w:rPr>
        <w:t>доходов по соглашениям о предоставлении в очередном финансовом году (годах, следующих за отчетным) безвозмездных перечислений на условиях предоставления активов: межбюджетных трансфертов, субсидий бюджетным и автономным учреждениям, грантов в форме субсидий, субсидий юридическим лицам, физическим лицам - производителям товаров, работ, услуг, иным физическим лицам;</w:t>
      </w:r>
      <w:bookmarkStart w:id="23" w:name="l3337"/>
      <w:bookmarkStart w:id="24" w:name="l2987"/>
      <w:bookmarkEnd w:id="23"/>
      <w:bookmarkEnd w:id="24"/>
      <w:r w:rsidR="00BF6D29" w:rsidRPr="00B625FA">
        <w:rPr>
          <w:rFonts w:ascii="Times New Roman" w:hAnsi="Times New Roman"/>
          <w:sz w:val="26"/>
          <w:szCs w:val="26"/>
        </w:rPr>
        <w:t> </w:t>
      </w:r>
    </w:p>
    <w:p w14:paraId="07EDE398" w14:textId="77777777" w:rsidR="00314F21" w:rsidRDefault="00314F21" w:rsidP="00314F21">
      <w:pPr>
        <w:pStyle w:val="23"/>
        <w:spacing w:line="240" w:lineRule="auto"/>
        <w:ind w:firstLine="708"/>
        <w:rPr>
          <w:rFonts w:ascii="Times New Roman" w:hAnsi="Times New Roman"/>
          <w:sz w:val="26"/>
          <w:szCs w:val="26"/>
        </w:rPr>
      </w:pPr>
      <w:r>
        <w:rPr>
          <w:rFonts w:ascii="Times New Roman" w:hAnsi="Times New Roman"/>
          <w:sz w:val="26"/>
          <w:szCs w:val="26"/>
        </w:rPr>
        <w:t xml:space="preserve">- </w:t>
      </w:r>
      <w:r w:rsidR="00BF6D29" w:rsidRPr="00B625FA">
        <w:rPr>
          <w:rFonts w:ascii="Times New Roman" w:hAnsi="Times New Roman"/>
          <w:sz w:val="26"/>
          <w:szCs w:val="26"/>
        </w:rPr>
        <w:t>доходов по договорам (соглашениям) о предоставлении грантов; </w:t>
      </w:r>
    </w:p>
    <w:p w14:paraId="562EFB54" w14:textId="77777777" w:rsidR="00314F21" w:rsidRDefault="00314F21" w:rsidP="00314F21">
      <w:pPr>
        <w:pStyle w:val="23"/>
        <w:spacing w:line="240" w:lineRule="auto"/>
        <w:ind w:firstLine="708"/>
        <w:rPr>
          <w:rFonts w:ascii="Times New Roman" w:hAnsi="Times New Roman"/>
          <w:sz w:val="26"/>
          <w:szCs w:val="26"/>
        </w:rPr>
      </w:pPr>
      <w:r>
        <w:rPr>
          <w:rFonts w:ascii="Times New Roman" w:hAnsi="Times New Roman"/>
          <w:sz w:val="26"/>
          <w:szCs w:val="26"/>
        </w:rPr>
        <w:t xml:space="preserve">- </w:t>
      </w:r>
      <w:r w:rsidR="00BF6D29" w:rsidRPr="00B625FA">
        <w:rPr>
          <w:rFonts w:ascii="Times New Roman" w:hAnsi="Times New Roman"/>
          <w:sz w:val="26"/>
          <w:szCs w:val="26"/>
        </w:rPr>
        <w:t>доходов от операций с объектами аренды (предстоящие доходы от предоставления права пользования активом);</w:t>
      </w:r>
      <w:bookmarkStart w:id="25" w:name="l2975"/>
      <w:bookmarkEnd w:id="25"/>
      <w:r w:rsidR="00BF6D29" w:rsidRPr="00B625FA">
        <w:rPr>
          <w:rFonts w:ascii="Times New Roman" w:hAnsi="Times New Roman"/>
          <w:sz w:val="26"/>
          <w:szCs w:val="26"/>
        </w:rPr>
        <w:t> </w:t>
      </w:r>
    </w:p>
    <w:p w14:paraId="3CF439EF" w14:textId="599A52AF" w:rsidR="00BF6D29" w:rsidRPr="00EE5D06" w:rsidRDefault="00314F21" w:rsidP="00314F21">
      <w:pPr>
        <w:pStyle w:val="23"/>
        <w:spacing w:line="240" w:lineRule="auto"/>
        <w:ind w:firstLine="708"/>
        <w:rPr>
          <w:rFonts w:ascii="Times New Roman" w:hAnsi="Times New Roman"/>
          <w:sz w:val="26"/>
          <w:szCs w:val="26"/>
        </w:rPr>
      </w:pPr>
      <w:r>
        <w:rPr>
          <w:rFonts w:ascii="Times New Roman" w:hAnsi="Times New Roman"/>
          <w:sz w:val="26"/>
          <w:szCs w:val="26"/>
        </w:rPr>
        <w:t xml:space="preserve">- </w:t>
      </w:r>
      <w:r w:rsidR="00BF6D29" w:rsidRPr="00B625FA">
        <w:rPr>
          <w:rFonts w:ascii="Times New Roman" w:hAnsi="Times New Roman"/>
          <w:sz w:val="26"/>
          <w:szCs w:val="26"/>
        </w:rPr>
        <w:t>иных аналогичных доходов. </w:t>
      </w:r>
      <w:r w:rsidR="00BF6D29" w:rsidRPr="00EE5D06">
        <w:rPr>
          <w:rFonts w:ascii="Times New Roman" w:hAnsi="Times New Roman"/>
          <w:sz w:val="26"/>
          <w:szCs w:val="26"/>
        </w:rPr>
        <w:t xml:space="preserve"> </w:t>
      </w:r>
    </w:p>
    <w:p w14:paraId="005F5793" w14:textId="77777777" w:rsidR="00BF6D29" w:rsidRPr="00916F42" w:rsidRDefault="00BF6D29" w:rsidP="00314F21">
      <w:pPr>
        <w:pStyle w:val="23"/>
        <w:spacing w:line="240" w:lineRule="auto"/>
        <w:ind w:firstLine="709"/>
        <w:rPr>
          <w:rFonts w:ascii="Times New Roman" w:hAnsi="Times New Roman"/>
          <w:sz w:val="26"/>
          <w:szCs w:val="26"/>
        </w:rPr>
      </w:pPr>
      <w:r w:rsidRPr="00EE5D06">
        <w:rPr>
          <w:rFonts w:ascii="Times New Roman" w:hAnsi="Times New Roman"/>
          <w:sz w:val="26"/>
          <w:szCs w:val="26"/>
        </w:rPr>
        <w:t>Учет доходов будущих периодов осуществляется по видам доходов (поступлений), в разрезе контрагентов, с указанием при учете расчетов по доходам от предоставления трансфертов с условиями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(при наличии), правовых оснований (в частности: договоров (соглашений), протоколов об административных правонарушениях, постановлений по делам об административных правонарушениях, определений арбитражного суда о принятии искового заявления к производству арбитражного суда), а также в части доходов будущих периодов, ожидаемых в иностранной валюте - по видам валют.</w:t>
      </w:r>
      <w:bookmarkStart w:id="26" w:name="l2976"/>
      <w:bookmarkStart w:id="27" w:name="l2988"/>
      <w:bookmarkStart w:id="28" w:name="l2977"/>
      <w:bookmarkEnd w:id="26"/>
      <w:bookmarkEnd w:id="27"/>
      <w:bookmarkEnd w:id="28"/>
      <w:r>
        <w:rPr>
          <w:rFonts w:ascii="Times New Roman" w:hAnsi="Times New Roman"/>
          <w:sz w:val="26"/>
          <w:szCs w:val="26"/>
        </w:rPr>
        <w:t> </w:t>
      </w:r>
    </w:p>
    <w:p w14:paraId="64AF5C65" w14:textId="77777777" w:rsidR="00BF6D29" w:rsidRPr="00916F42" w:rsidRDefault="00BF6D29" w:rsidP="00314F21">
      <w:pPr>
        <w:pStyle w:val="23"/>
        <w:spacing w:line="240" w:lineRule="auto"/>
        <w:ind w:firstLine="709"/>
        <w:rPr>
          <w:rFonts w:ascii="Times New Roman" w:hAnsi="Times New Roman"/>
          <w:sz w:val="26"/>
          <w:szCs w:val="26"/>
        </w:rPr>
      </w:pPr>
      <w:r w:rsidRPr="00916F42">
        <w:rPr>
          <w:rFonts w:ascii="Times New Roman" w:hAnsi="Times New Roman"/>
          <w:sz w:val="26"/>
          <w:szCs w:val="26"/>
        </w:rPr>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36787F29" w14:textId="28617510" w:rsidR="00BF6D29" w:rsidRPr="00916F42" w:rsidRDefault="00BF6D29" w:rsidP="00314F21">
      <w:pPr>
        <w:pStyle w:val="23"/>
        <w:spacing w:line="240" w:lineRule="auto"/>
        <w:ind w:firstLine="709"/>
        <w:rPr>
          <w:rFonts w:ascii="Times New Roman" w:hAnsi="Times New Roman"/>
          <w:i/>
          <w:sz w:val="26"/>
          <w:szCs w:val="26"/>
        </w:rPr>
      </w:pPr>
      <w:r w:rsidRPr="00916F42">
        <w:rPr>
          <w:rFonts w:ascii="Times New Roman" w:hAnsi="Times New Roman"/>
          <w:i/>
          <w:sz w:val="26"/>
          <w:szCs w:val="26"/>
        </w:rPr>
        <w:t>(Основание: пункт</w:t>
      </w:r>
      <w:r w:rsidR="00CB029A">
        <w:rPr>
          <w:rFonts w:ascii="Times New Roman" w:hAnsi="Times New Roman"/>
          <w:i/>
          <w:sz w:val="26"/>
          <w:szCs w:val="26"/>
        </w:rPr>
        <w:t xml:space="preserve"> </w:t>
      </w:r>
      <w:r w:rsidRPr="00916F42">
        <w:rPr>
          <w:rFonts w:ascii="Times New Roman" w:hAnsi="Times New Roman"/>
          <w:i/>
          <w:sz w:val="26"/>
          <w:szCs w:val="26"/>
        </w:rPr>
        <w:t>25</w:t>
      </w:r>
      <w:r w:rsidR="00CB029A">
        <w:rPr>
          <w:rFonts w:ascii="Times New Roman" w:hAnsi="Times New Roman"/>
          <w:i/>
          <w:sz w:val="26"/>
          <w:szCs w:val="26"/>
        </w:rPr>
        <w:t xml:space="preserve"> </w:t>
      </w:r>
      <w:r w:rsidRPr="00916F42">
        <w:rPr>
          <w:rFonts w:ascii="Times New Roman" w:hAnsi="Times New Roman"/>
          <w:i/>
          <w:sz w:val="26"/>
          <w:szCs w:val="26"/>
        </w:rPr>
        <w:t>СГС «Аренда», подпункт «а» пункта</w:t>
      </w:r>
      <w:r w:rsidR="00CB029A">
        <w:rPr>
          <w:rFonts w:ascii="Times New Roman" w:hAnsi="Times New Roman"/>
          <w:i/>
          <w:sz w:val="26"/>
          <w:szCs w:val="26"/>
        </w:rPr>
        <w:t xml:space="preserve"> </w:t>
      </w:r>
      <w:r w:rsidRPr="00916F42">
        <w:rPr>
          <w:rFonts w:ascii="Times New Roman" w:hAnsi="Times New Roman"/>
          <w:i/>
          <w:sz w:val="26"/>
          <w:szCs w:val="26"/>
        </w:rPr>
        <w:t>55</w:t>
      </w:r>
      <w:r w:rsidR="00CB029A">
        <w:rPr>
          <w:rFonts w:ascii="Times New Roman" w:hAnsi="Times New Roman"/>
          <w:i/>
          <w:sz w:val="26"/>
          <w:szCs w:val="26"/>
        </w:rPr>
        <w:t xml:space="preserve"> </w:t>
      </w:r>
      <w:r w:rsidRPr="00916F42">
        <w:rPr>
          <w:rFonts w:ascii="Times New Roman" w:hAnsi="Times New Roman"/>
          <w:i/>
          <w:sz w:val="26"/>
          <w:szCs w:val="26"/>
        </w:rPr>
        <w:t>СГС «Доходы»). </w:t>
      </w:r>
    </w:p>
    <w:p w14:paraId="47B32268" w14:textId="005EDDD5" w:rsidR="00BF6D29" w:rsidRPr="003E2264" w:rsidRDefault="00BF6D29" w:rsidP="00314F21">
      <w:pPr>
        <w:pStyle w:val="23"/>
        <w:spacing w:line="240" w:lineRule="auto"/>
        <w:ind w:firstLine="709"/>
        <w:rPr>
          <w:rFonts w:ascii="Times New Roman" w:hAnsi="Times New Roman"/>
          <w:sz w:val="26"/>
          <w:szCs w:val="26"/>
        </w:rPr>
      </w:pPr>
      <w:r w:rsidRPr="00916F42">
        <w:rPr>
          <w:rFonts w:ascii="Times New Roman" w:hAnsi="Times New Roman"/>
          <w:sz w:val="26"/>
          <w:szCs w:val="26"/>
        </w:rPr>
        <w:t>Доходы от</w:t>
      </w:r>
      <w:r w:rsidR="00CB029A">
        <w:rPr>
          <w:rFonts w:ascii="Times New Roman" w:hAnsi="Times New Roman"/>
          <w:sz w:val="26"/>
          <w:szCs w:val="26"/>
        </w:rPr>
        <w:t xml:space="preserve"> </w:t>
      </w:r>
      <w:r w:rsidRPr="00916F42">
        <w:rPr>
          <w:rFonts w:ascii="Times New Roman" w:hAnsi="Times New Roman"/>
          <w:sz w:val="26"/>
          <w:szCs w:val="26"/>
        </w:rPr>
        <w:t>оказания платных услуг по</w:t>
      </w:r>
      <w:r w:rsidR="00CB029A">
        <w:rPr>
          <w:rFonts w:ascii="Times New Roman" w:hAnsi="Times New Roman"/>
          <w:sz w:val="26"/>
          <w:szCs w:val="26"/>
        </w:rPr>
        <w:t xml:space="preserve"> </w:t>
      </w:r>
      <w:r w:rsidRPr="00916F42">
        <w:rPr>
          <w:rFonts w:ascii="Times New Roman" w:hAnsi="Times New Roman"/>
          <w:sz w:val="26"/>
          <w:szCs w:val="26"/>
        </w:rPr>
        <w:t>долгосрочным договорам (абонементам), срок исполнения которых превышает один год, признаются в</w:t>
      </w:r>
      <w:r w:rsidR="00CB029A">
        <w:rPr>
          <w:rFonts w:ascii="Times New Roman" w:hAnsi="Times New Roman"/>
          <w:sz w:val="26"/>
          <w:szCs w:val="26"/>
        </w:rPr>
        <w:t xml:space="preserve"> </w:t>
      </w:r>
      <w:r w:rsidRPr="00916F42">
        <w:rPr>
          <w:rFonts w:ascii="Times New Roman" w:hAnsi="Times New Roman"/>
          <w:sz w:val="26"/>
          <w:szCs w:val="26"/>
        </w:rPr>
        <w:t>учете в</w:t>
      </w:r>
      <w:r w:rsidR="00CB029A">
        <w:rPr>
          <w:rFonts w:ascii="Times New Roman" w:hAnsi="Times New Roman"/>
          <w:sz w:val="26"/>
          <w:szCs w:val="26"/>
        </w:rPr>
        <w:t xml:space="preserve"> </w:t>
      </w:r>
      <w:r w:rsidRPr="00916F42">
        <w:rPr>
          <w:rFonts w:ascii="Times New Roman" w:hAnsi="Times New Roman"/>
          <w:sz w:val="26"/>
          <w:szCs w:val="26"/>
        </w:rPr>
        <w:t>составе доходов будущих периодов в</w:t>
      </w:r>
      <w:r w:rsidR="00CB029A">
        <w:rPr>
          <w:rFonts w:ascii="Times New Roman" w:hAnsi="Times New Roman"/>
          <w:sz w:val="26"/>
          <w:szCs w:val="26"/>
        </w:rPr>
        <w:t xml:space="preserve"> </w:t>
      </w:r>
      <w:r w:rsidRPr="00916F42">
        <w:rPr>
          <w:rFonts w:ascii="Times New Roman" w:hAnsi="Times New Roman"/>
          <w:sz w:val="26"/>
          <w:szCs w:val="26"/>
        </w:rPr>
        <w:t>сумме договора. Доходы будущих периодов признаются в</w:t>
      </w:r>
      <w:r w:rsidR="00CB029A">
        <w:rPr>
          <w:rFonts w:ascii="Times New Roman" w:hAnsi="Times New Roman"/>
          <w:sz w:val="26"/>
          <w:szCs w:val="26"/>
        </w:rPr>
        <w:t xml:space="preserve"> </w:t>
      </w:r>
      <w:r w:rsidRPr="00916F42">
        <w:rPr>
          <w:rFonts w:ascii="Times New Roman" w:hAnsi="Times New Roman"/>
          <w:sz w:val="26"/>
          <w:szCs w:val="26"/>
        </w:rPr>
        <w:t>текущих доходах равномерно в</w:t>
      </w:r>
      <w:r w:rsidR="00CB029A">
        <w:rPr>
          <w:rFonts w:ascii="Times New Roman" w:hAnsi="Times New Roman"/>
          <w:sz w:val="26"/>
          <w:szCs w:val="26"/>
        </w:rPr>
        <w:t xml:space="preserve"> </w:t>
      </w:r>
      <w:r w:rsidRPr="00916F42">
        <w:rPr>
          <w:rFonts w:ascii="Times New Roman" w:hAnsi="Times New Roman"/>
          <w:sz w:val="26"/>
          <w:szCs w:val="26"/>
        </w:rPr>
        <w:t>последний день каждого месяца в</w:t>
      </w:r>
      <w:r w:rsidR="00CB029A">
        <w:rPr>
          <w:rFonts w:ascii="Times New Roman" w:hAnsi="Times New Roman"/>
          <w:sz w:val="26"/>
          <w:szCs w:val="26"/>
        </w:rPr>
        <w:t xml:space="preserve"> </w:t>
      </w:r>
      <w:r w:rsidRPr="00916F42">
        <w:rPr>
          <w:rFonts w:ascii="Times New Roman" w:hAnsi="Times New Roman"/>
          <w:sz w:val="26"/>
          <w:szCs w:val="26"/>
        </w:rPr>
        <w:t>разрезе каждого договора (абонемента). Аналогичный порядок признания доходов в</w:t>
      </w:r>
      <w:r w:rsidR="00CB029A">
        <w:rPr>
          <w:rFonts w:ascii="Times New Roman" w:hAnsi="Times New Roman"/>
          <w:sz w:val="26"/>
          <w:szCs w:val="26"/>
        </w:rPr>
        <w:t xml:space="preserve"> </w:t>
      </w:r>
      <w:r w:rsidRPr="00916F42">
        <w:rPr>
          <w:rFonts w:ascii="Times New Roman" w:hAnsi="Times New Roman"/>
          <w:sz w:val="26"/>
          <w:szCs w:val="26"/>
        </w:rPr>
        <w:t>текущем периоде применяется к</w:t>
      </w:r>
      <w:r w:rsidR="00CB029A">
        <w:rPr>
          <w:rFonts w:ascii="Times New Roman" w:hAnsi="Times New Roman"/>
          <w:sz w:val="26"/>
          <w:szCs w:val="26"/>
        </w:rPr>
        <w:t xml:space="preserve"> </w:t>
      </w:r>
      <w:r w:rsidRPr="00916F42">
        <w:rPr>
          <w:rFonts w:ascii="Times New Roman" w:hAnsi="Times New Roman"/>
          <w:sz w:val="26"/>
          <w:szCs w:val="26"/>
        </w:rPr>
        <w:t>договорам, в</w:t>
      </w:r>
      <w:r w:rsidR="00CB029A">
        <w:rPr>
          <w:rFonts w:ascii="Times New Roman" w:hAnsi="Times New Roman"/>
          <w:sz w:val="26"/>
          <w:szCs w:val="26"/>
        </w:rPr>
        <w:t xml:space="preserve"> </w:t>
      </w:r>
      <w:r w:rsidRPr="00916F42">
        <w:rPr>
          <w:rFonts w:ascii="Times New Roman" w:hAnsi="Times New Roman"/>
          <w:sz w:val="26"/>
          <w:szCs w:val="26"/>
        </w:rPr>
        <w:t>соответствии с</w:t>
      </w:r>
      <w:r w:rsidR="00CB029A">
        <w:rPr>
          <w:rFonts w:ascii="Times New Roman" w:hAnsi="Times New Roman"/>
          <w:sz w:val="26"/>
          <w:szCs w:val="26"/>
        </w:rPr>
        <w:t xml:space="preserve"> </w:t>
      </w:r>
      <w:r w:rsidRPr="00916F42">
        <w:rPr>
          <w:rFonts w:ascii="Times New Roman" w:hAnsi="Times New Roman"/>
          <w:sz w:val="26"/>
          <w:szCs w:val="26"/>
        </w:rPr>
        <w:t>которыми услуги оказываются неравномерно.</w:t>
      </w:r>
    </w:p>
    <w:p w14:paraId="3E3BD9CE" w14:textId="162FD8A0" w:rsidR="00BF6D29" w:rsidRPr="00916F42" w:rsidRDefault="00BF6D29" w:rsidP="00314F21">
      <w:pPr>
        <w:pStyle w:val="23"/>
        <w:spacing w:line="240" w:lineRule="auto"/>
        <w:ind w:firstLine="709"/>
        <w:rPr>
          <w:rFonts w:ascii="Times New Roman" w:hAnsi="Times New Roman"/>
          <w:i/>
          <w:sz w:val="26"/>
          <w:szCs w:val="26"/>
        </w:rPr>
      </w:pPr>
      <w:r w:rsidRPr="00916F42">
        <w:rPr>
          <w:rFonts w:ascii="Times New Roman" w:hAnsi="Times New Roman"/>
          <w:i/>
          <w:sz w:val="26"/>
          <w:szCs w:val="26"/>
        </w:rPr>
        <w:t>(Основание: пункт</w:t>
      </w:r>
      <w:r w:rsidR="00CB029A">
        <w:rPr>
          <w:rFonts w:ascii="Times New Roman" w:hAnsi="Times New Roman"/>
          <w:i/>
          <w:sz w:val="26"/>
          <w:szCs w:val="26"/>
        </w:rPr>
        <w:t xml:space="preserve"> </w:t>
      </w:r>
      <w:r w:rsidRPr="00916F42">
        <w:rPr>
          <w:rFonts w:ascii="Times New Roman" w:hAnsi="Times New Roman"/>
          <w:i/>
          <w:sz w:val="26"/>
          <w:szCs w:val="26"/>
        </w:rPr>
        <w:t>11</w:t>
      </w:r>
      <w:r w:rsidR="00CB029A">
        <w:rPr>
          <w:rFonts w:ascii="Times New Roman" w:hAnsi="Times New Roman"/>
          <w:i/>
          <w:sz w:val="26"/>
          <w:szCs w:val="26"/>
        </w:rPr>
        <w:t xml:space="preserve"> </w:t>
      </w:r>
      <w:r w:rsidRPr="00916F42">
        <w:rPr>
          <w:rFonts w:ascii="Times New Roman" w:hAnsi="Times New Roman"/>
          <w:i/>
          <w:sz w:val="26"/>
          <w:szCs w:val="26"/>
        </w:rPr>
        <w:t>СГС «Долгосрочные договоры»).</w:t>
      </w:r>
    </w:p>
    <w:p w14:paraId="191F8E80" w14:textId="449D7FD5" w:rsidR="00BF6D29" w:rsidRPr="009C3ACD" w:rsidRDefault="00BF6D29" w:rsidP="00314F21">
      <w:pPr>
        <w:pStyle w:val="23"/>
        <w:spacing w:line="240" w:lineRule="auto"/>
        <w:ind w:firstLine="709"/>
        <w:rPr>
          <w:rFonts w:ascii="Times New Roman" w:hAnsi="Times New Roman"/>
          <w:sz w:val="26"/>
          <w:szCs w:val="26"/>
          <w:shd w:val="clear" w:color="auto" w:fill="FFFFFF"/>
        </w:rPr>
      </w:pPr>
      <w:r w:rsidRPr="009C3ACD">
        <w:rPr>
          <w:rFonts w:ascii="Times New Roman" w:hAnsi="Times New Roman"/>
          <w:sz w:val="26"/>
          <w:szCs w:val="26"/>
          <w:shd w:val="clear" w:color="auto" w:fill="FFFFFF"/>
        </w:rPr>
        <w:t>Для учета сумм расходов, начисленных учреждением в отчетном периоде, но относящихся к будущим отчетным периодам в Учреждении применяется Счет 0 40150 000 "</w:t>
      </w:r>
      <w:r w:rsidRPr="009C3ACD">
        <w:rPr>
          <w:rFonts w:ascii="Times New Roman" w:hAnsi="Times New Roman"/>
          <w:bCs/>
          <w:sz w:val="26"/>
          <w:szCs w:val="26"/>
          <w:shd w:val="clear" w:color="auto" w:fill="FFFFFF"/>
        </w:rPr>
        <w:t>Расходы</w:t>
      </w:r>
      <w:r w:rsidR="00CB029A">
        <w:rPr>
          <w:rFonts w:ascii="Times New Roman" w:hAnsi="Times New Roman"/>
          <w:bCs/>
          <w:sz w:val="26"/>
          <w:szCs w:val="26"/>
          <w:shd w:val="clear" w:color="auto" w:fill="FFFFFF"/>
        </w:rPr>
        <w:t xml:space="preserve"> </w:t>
      </w:r>
      <w:r w:rsidRPr="009C3ACD">
        <w:rPr>
          <w:rFonts w:ascii="Times New Roman" w:hAnsi="Times New Roman"/>
          <w:bCs/>
          <w:sz w:val="26"/>
          <w:szCs w:val="26"/>
          <w:shd w:val="clear" w:color="auto" w:fill="FFFFFF"/>
        </w:rPr>
        <w:t>будущих</w:t>
      </w:r>
      <w:r w:rsidR="00CB029A">
        <w:rPr>
          <w:rFonts w:ascii="Times New Roman" w:hAnsi="Times New Roman"/>
          <w:bCs/>
          <w:sz w:val="26"/>
          <w:szCs w:val="26"/>
          <w:shd w:val="clear" w:color="auto" w:fill="FFFFFF"/>
        </w:rPr>
        <w:t xml:space="preserve"> </w:t>
      </w:r>
      <w:r w:rsidRPr="009C3ACD">
        <w:rPr>
          <w:rFonts w:ascii="Times New Roman" w:hAnsi="Times New Roman"/>
          <w:bCs/>
          <w:sz w:val="26"/>
          <w:szCs w:val="26"/>
          <w:shd w:val="clear" w:color="auto" w:fill="FFFFFF"/>
        </w:rPr>
        <w:t>периодов</w:t>
      </w:r>
      <w:r w:rsidRPr="009C3ACD">
        <w:rPr>
          <w:rFonts w:ascii="Times New Roman" w:hAnsi="Times New Roman"/>
          <w:sz w:val="26"/>
          <w:szCs w:val="26"/>
          <w:shd w:val="clear" w:color="auto" w:fill="FFFFFF"/>
        </w:rPr>
        <w:t>".</w:t>
      </w:r>
    </w:p>
    <w:p w14:paraId="23BBFD63" w14:textId="77777777" w:rsidR="00314F21" w:rsidRDefault="00BF6D29" w:rsidP="00314F21">
      <w:pPr>
        <w:pStyle w:val="23"/>
        <w:spacing w:line="240" w:lineRule="auto"/>
        <w:ind w:firstLine="709"/>
        <w:rPr>
          <w:rFonts w:ascii="Times New Roman" w:hAnsi="Times New Roman"/>
          <w:sz w:val="26"/>
          <w:szCs w:val="26"/>
        </w:rPr>
      </w:pPr>
      <w:r w:rsidRPr="009C3ACD">
        <w:rPr>
          <w:rFonts w:ascii="Times New Roman" w:hAnsi="Times New Roman"/>
          <w:sz w:val="26"/>
          <w:szCs w:val="26"/>
        </w:rPr>
        <w:t>В состав расходов будущих периодов, учитываемых на счете 0 40150 000, включаются:</w:t>
      </w:r>
    </w:p>
    <w:p w14:paraId="36D0420C" w14:textId="77777777" w:rsidR="00314F21" w:rsidRDefault="00314F21" w:rsidP="00314F21">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BF6D29" w:rsidRPr="0064495E">
        <w:rPr>
          <w:rFonts w:ascii="Times New Roman" w:hAnsi="Times New Roman"/>
          <w:sz w:val="26"/>
          <w:szCs w:val="26"/>
        </w:rPr>
        <w:t>расходы на приобретение лицензионного компьютерного программного обеспечения, которые относятся на расходы в течение одного пяти лет с месяца приобретения (п. 4 ст. 1235 ГК РФ);</w:t>
      </w:r>
    </w:p>
    <w:p w14:paraId="3BF4CEA3" w14:textId="77777777" w:rsidR="00314F21" w:rsidRDefault="00314F21" w:rsidP="00314F21">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BF6D29" w:rsidRPr="0064495E">
        <w:rPr>
          <w:rFonts w:ascii="Times New Roman" w:hAnsi="Times New Roman"/>
          <w:sz w:val="26"/>
          <w:szCs w:val="26"/>
        </w:rPr>
        <w:t>расходы на приобретение лицензионного компьютерного программного обеспечения, которые относятся на расходы в течение периода, указанного в пользовательской лицензии;</w:t>
      </w:r>
    </w:p>
    <w:p w14:paraId="6220D4FE" w14:textId="031EA05D" w:rsidR="00BF6D29" w:rsidRDefault="00314F21" w:rsidP="00314F21">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BF6D29" w:rsidRPr="0064495E">
        <w:rPr>
          <w:rFonts w:ascii="Times New Roman" w:hAnsi="Times New Roman"/>
          <w:sz w:val="26"/>
          <w:szCs w:val="26"/>
        </w:rPr>
        <w:t>страховые взносы по договорам страхования, которые равномерно относятся на расходы в течение срока, установленного договорами.</w:t>
      </w:r>
    </w:p>
    <w:p w14:paraId="20980A24" w14:textId="77777777" w:rsidR="00BF6D29" w:rsidRPr="0064495E" w:rsidRDefault="00BF6D29" w:rsidP="00314F21">
      <w:pPr>
        <w:pStyle w:val="23"/>
        <w:spacing w:line="240" w:lineRule="auto"/>
        <w:ind w:firstLine="709"/>
        <w:rPr>
          <w:rFonts w:ascii="Times New Roman" w:hAnsi="Times New Roman"/>
          <w:sz w:val="26"/>
          <w:szCs w:val="26"/>
        </w:rPr>
      </w:pPr>
      <w:r w:rsidRPr="0064495E">
        <w:rPr>
          <w:rFonts w:ascii="Times New Roman" w:hAnsi="Times New Roman"/>
          <w:sz w:val="26"/>
          <w:szCs w:val="26"/>
        </w:rPr>
        <w:t>Расходы признаются в том отчетном периоде, к которому они относятся, независимо от времени фактиче</w:t>
      </w:r>
      <w:r>
        <w:rPr>
          <w:rFonts w:ascii="Times New Roman" w:hAnsi="Times New Roman"/>
          <w:sz w:val="26"/>
          <w:szCs w:val="26"/>
        </w:rPr>
        <w:t xml:space="preserve">ской выплаты денежных средств. </w:t>
      </w:r>
    </w:p>
    <w:p w14:paraId="03C9BE3B" w14:textId="77777777" w:rsidR="00BF6D29" w:rsidRPr="004F4A11" w:rsidRDefault="00BF6D29" w:rsidP="00314F21">
      <w:pPr>
        <w:pStyle w:val="23"/>
        <w:spacing w:line="240" w:lineRule="auto"/>
        <w:ind w:firstLine="709"/>
        <w:rPr>
          <w:rFonts w:ascii="Times New Roman" w:hAnsi="Times New Roman"/>
          <w:sz w:val="26"/>
          <w:szCs w:val="26"/>
        </w:rPr>
      </w:pPr>
      <w:r w:rsidRPr="004F4A11">
        <w:rPr>
          <w:rFonts w:ascii="Times New Roman" w:hAnsi="Times New Roman"/>
          <w:sz w:val="26"/>
          <w:szCs w:val="26"/>
        </w:rPr>
        <w:t> 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14:paraId="6D9384EB" w14:textId="77777777" w:rsidR="00BF6D29" w:rsidRPr="000C65EB" w:rsidRDefault="00BF6D29" w:rsidP="00D97DE6">
      <w:pPr>
        <w:pStyle w:val="1"/>
        <w:numPr>
          <w:ilvl w:val="0"/>
          <w:numId w:val="3"/>
        </w:numPr>
        <w:ind w:left="0" w:firstLine="0"/>
        <w:rPr>
          <w:sz w:val="26"/>
          <w:szCs w:val="26"/>
        </w:rPr>
      </w:pPr>
      <w:r w:rsidRPr="000C65EB">
        <w:rPr>
          <w:sz w:val="26"/>
          <w:szCs w:val="26"/>
        </w:rPr>
        <w:t>Учет резервов предстоящих расходов</w:t>
      </w:r>
    </w:p>
    <w:p w14:paraId="4F5F2102" w14:textId="77777777" w:rsidR="00BF6D29" w:rsidRDefault="00BF6D29" w:rsidP="00314F21">
      <w:pPr>
        <w:pStyle w:val="23"/>
        <w:spacing w:line="240" w:lineRule="auto"/>
        <w:ind w:firstLine="709"/>
        <w:rPr>
          <w:rFonts w:ascii="Times New Roman" w:hAnsi="Times New Roman"/>
          <w:sz w:val="26"/>
          <w:szCs w:val="26"/>
        </w:rPr>
      </w:pPr>
      <w:r w:rsidRPr="0064495E">
        <w:rPr>
          <w:rFonts w:ascii="Times New Roman" w:hAnsi="Times New Roman"/>
          <w:sz w:val="26"/>
          <w:szCs w:val="26"/>
        </w:rPr>
        <w:t xml:space="preserve">Для отражения обязательств, не определенных по величине и (или) времени исполнения, применяются счета аналитического учета счета </w:t>
      </w:r>
      <w:r w:rsidRPr="0064495E">
        <w:rPr>
          <w:rFonts w:ascii="Times New Roman" w:hAnsi="Times New Roman"/>
          <w:sz w:val="26"/>
          <w:szCs w:val="26"/>
        </w:rPr>
        <w:br/>
        <w:t>1 401 60 000 «Резервы предстоящих расходов».</w:t>
      </w:r>
    </w:p>
    <w:p w14:paraId="0F822A76" w14:textId="77777777" w:rsidR="00BF6D29" w:rsidRPr="0064495E" w:rsidRDefault="00BF6D29" w:rsidP="00314F21">
      <w:pPr>
        <w:pStyle w:val="23"/>
        <w:spacing w:line="240" w:lineRule="auto"/>
        <w:ind w:firstLine="709"/>
        <w:rPr>
          <w:rFonts w:ascii="Times New Roman" w:hAnsi="Times New Roman"/>
          <w:sz w:val="26"/>
          <w:szCs w:val="26"/>
        </w:rPr>
      </w:pPr>
      <w:r w:rsidRPr="00B929C2">
        <w:rPr>
          <w:rFonts w:ascii="Times New Roman" w:hAnsi="Times New Roman"/>
          <w:sz w:val="26"/>
          <w:szCs w:val="26"/>
        </w:rPr>
        <w:t xml:space="preserve">Порядок формирования резервов предстоящих расходов, отражения                               в бюджетном учете и годовой бюджетной (финансовой) отчетности </w:t>
      </w:r>
      <w:r>
        <w:rPr>
          <w:rFonts w:ascii="Times New Roman" w:hAnsi="Times New Roman"/>
          <w:sz w:val="26"/>
          <w:szCs w:val="26"/>
        </w:rPr>
        <w:t>Учреждения</w:t>
      </w:r>
      <w:r w:rsidRPr="00B929C2">
        <w:rPr>
          <w:rFonts w:ascii="Times New Roman" w:hAnsi="Times New Roman"/>
          <w:sz w:val="26"/>
          <w:szCs w:val="26"/>
        </w:rPr>
        <w:t xml:space="preserve"> установлен </w:t>
      </w:r>
      <w:r w:rsidRPr="00916F42">
        <w:rPr>
          <w:rFonts w:ascii="Times New Roman" w:hAnsi="Times New Roman"/>
          <w:i/>
          <w:sz w:val="26"/>
          <w:szCs w:val="26"/>
        </w:rPr>
        <w:t xml:space="preserve">в </w:t>
      </w:r>
      <w:r>
        <w:rPr>
          <w:rFonts w:ascii="Times New Roman" w:hAnsi="Times New Roman"/>
          <w:i/>
          <w:sz w:val="26"/>
          <w:szCs w:val="26"/>
        </w:rPr>
        <w:t>Приложении 10</w:t>
      </w:r>
      <w:r w:rsidRPr="00916F42">
        <w:rPr>
          <w:rFonts w:ascii="Times New Roman" w:hAnsi="Times New Roman"/>
          <w:i/>
          <w:sz w:val="26"/>
          <w:szCs w:val="26"/>
        </w:rPr>
        <w:t xml:space="preserve"> к настоящей Учетной политике.</w:t>
      </w:r>
    </w:p>
    <w:p w14:paraId="0FA3B774" w14:textId="77777777" w:rsidR="00BF6D29" w:rsidRPr="000C65EB" w:rsidRDefault="00BF6D29" w:rsidP="00D97DE6">
      <w:pPr>
        <w:pStyle w:val="1"/>
        <w:numPr>
          <w:ilvl w:val="0"/>
          <w:numId w:val="3"/>
        </w:numPr>
        <w:ind w:left="0" w:firstLine="0"/>
        <w:rPr>
          <w:sz w:val="26"/>
          <w:szCs w:val="26"/>
        </w:rPr>
      </w:pPr>
      <w:bookmarkStart w:id="29" w:name="_ref_1-74b24bac06b84f"/>
      <w:r w:rsidRPr="000C65EB">
        <w:rPr>
          <w:sz w:val="26"/>
          <w:szCs w:val="26"/>
        </w:rPr>
        <w:t>Санкционирование расходов</w:t>
      </w:r>
      <w:bookmarkEnd w:id="29"/>
    </w:p>
    <w:p w14:paraId="16C194AA" w14:textId="77777777" w:rsidR="00BF6D29" w:rsidRPr="00B2474D" w:rsidRDefault="00BF6D29" w:rsidP="00314F21">
      <w:pPr>
        <w:pStyle w:val="23"/>
        <w:spacing w:line="240" w:lineRule="auto"/>
        <w:ind w:firstLine="709"/>
        <w:rPr>
          <w:rFonts w:ascii="Times New Roman" w:hAnsi="Times New Roman"/>
          <w:i/>
          <w:sz w:val="26"/>
          <w:szCs w:val="26"/>
        </w:rPr>
      </w:pPr>
      <w:r>
        <w:rPr>
          <w:rFonts w:ascii="Times New Roman" w:hAnsi="Times New Roman"/>
          <w:sz w:val="26"/>
          <w:szCs w:val="26"/>
        </w:rPr>
        <w:t>Учреждение</w:t>
      </w:r>
      <w:r w:rsidRPr="00B2474D">
        <w:rPr>
          <w:rFonts w:ascii="Times New Roman" w:hAnsi="Times New Roman"/>
          <w:sz w:val="26"/>
          <w:szCs w:val="26"/>
        </w:rPr>
        <w:t xml:space="preserve"> принимает бюджетные (денежные) обязательства в пределах </w:t>
      </w:r>
      <w:r>
        <w:rPr>
          <w:rFonts w:ascii="Times New Roman" w:hAnsi="Times New Roman"/>
          <w:sz w:val="26"/>
          <w:szCs w:val="26"/>
        </w:rPr>
        <w:t>установленного</w:t>
      </w:r>
      <w:r w:rsidRPr="00B2474D">
        <w:rPr>
          <w:rFonts w:ascii="Times New Roman" w:hAnsi="Times New Roman"/>
          <w:sz w:val="26"/>
          <w:szCs w:val="26"/>
        </w:rPr>
        <w:t xml:space="preserve"> </w:t>
      </w:r>
      <w:r>
        <w:rPr>
          <w:rFonts w:ascii="Times New Roman" w:hAnsi="Times New Roman"/>
          <w:sz w:val="26"/>
          <w:szCs w:val="26"/>
        </w:rPr>
        <w:t>финансирования</w:t>
      </w:r>
      <w:r w:rsidRPr="00B2474D">
        <w:rPr>
          <w:rFonts w:ascii="Times New Roman" w:hAnsi="Times New Roman"/>
          <w:sz w:val="26"/>
          <w:szCs w:val="26"/>
        </w:rPr>
        <w:t xml:space="preserve">. Операции по санкционированию обязательств принимаемых, принятых в текущем финансовом году учреждением, формируются </w:t>
      </w:r>
      <w:r>
        <w:rPr>
          <w:rFonts w:ascii="Times New Roman" w:hAnsi="Times New Roman"/>
          <w:sz w:val="26"/>
          <w:szCs w:val="26"/>
        </w:rPr>
        <w:t xml:space="preserve">согласно Порядку принятия обязательств </w:t>
      </w:r>
      <w:r>
        <w:rPr>
          <w:rFonts w:ascii="Times New Roman" w:hAnsi="Times New Roman"/>
          <w:i/>
          <w:sz w:val="26"/>
          <w:szCs w:val="26"/>
        </w:rPr>
        <w:t>(Приложение 9</w:t>
      </w:r>
      <w:r w:rsidRPr="00B2474D">
        <w:rPr>
          <w:rFonts w:ascii="Times New Roman" w:hAnsi="Times New Roman"/>
          <w:i/>
          <w:sz w:val="26"/>
          <w:szCs w:val="26"/>
        </w:rPr>
        <w:t xml:space="preserve"> к Учётной политике)</w:t>
      </w:r>
      <w:r>
        <w:rPr>
          <w:rFonts w:ascii="Times New Roman" w:hAnsi="Times New Roman"/>
          <w:i/>
          <w:sz w:val="26"/>
          <w:szCs w:val="26"/>
        </w:rPr>
        <w:t>.</w:t>
      </w:r>
    </w:p>
    <w:p w14:paraId="5A501506" w14:textId="77777777" w:rsidR="00BF6D29" w:rsidRPr="004F4A11" w:rsidRDefault="00BF6D29" w:rsidP="00D97DE6">
      <w:pPr>
        <w:pStyle w:val="1"/>
        <w:numPr>
          <w:ilvl w:val="0"/>
          <w:numId w:val="3"/>
        </w:numPr>
        <w:ind w:left="0" w:firstLine="0"/>
        <w:rPr>
          <w:b w:val="0"/>
          <w:bCs w:val="0"/>
        </w:rPr>
      </w:pPr>
      <w:r w:rsidRPr="004F4A11">
        <w:rPr>
          <w:rStyle w:val="10"/>
          <w:b/>
          <w:bCs/>
          <w:sz w:val="26"/>
          <w:szCs w:val="26"/>
        </w:rPr>
        <w:t>Учет на забалансовых счетах</w:t>
      </w:r>
    </w:p>
    <w:p w14:paraId="0A496D04" w14:textId="77777777" w:rsidR="00314F21" w:rsidRDefault="00BF6D29" w:rsidP="00314F21">
      <w:pPr>
        <w:pStyle w:val="23"/>
        <w:spacing w:line="240" w:lineRule="auto"/>
        <w:ind w:firstLine="709"/>
        <w:rPr>
          <w:rFonts w:ascii="Times New Roman" w:hAnsi="Times New Roman"/>
          <w:sz w:val="26"/>
          <w:szCs w:val="26"/>
        </w:rPr>
      </w:pPr>
      <w:r w:rsidRPr="00F57C20">
        <w:rPr>
          <w:rFonts w:ascii="Times New Roman" w:hAnsi="Times New Roman"/>
          <w:b/>
          <w:i/>
          <w:sz w:val="26"/>
          <w:szCs w:val="26"/>
        </w:rPr>
        <w:t>На счете 01</w:t>
      </w:r>
      <w:r w:rsidRPr="00F57C20">
        <w:rPr>
          <w:rFonts w:ascii="Times New Roman" w:hAnsi="Times New Roman"/>
          <w:i/>
          <w:sz w:val="26"/>
          <w:szCs w:val="26"/>
        </w:rPr>
        <w:t xml:space="preserve"> </w:t>
      </w:r>
      <w:r w:rsidRPr="00F57C20">
        <w:rPr>
          <w:rFonts w:ascii="Times New Roman" w:hAnsi="Times New Roman"/>
          <w:sz w:val="26"/>
          <w:szCs w:val="26"/>
        </w:rPr>
        <w:t>«Имущество, полученное в пользование» подлежит учету:</w:t>
      </w:r>
    </w:p>
    <w:p w14:paraId="43B8FC3A" w14:textId="62EF1D71" w:rsidR="00BF6D29" w:rsidRPr="00E37E71" w:rsidRDefault="00BF6D29" w:rsidP="00314F21">
      <w:pPr>
        <w:pStyle w:val="23"/>
        <w:spacing w:line="240" w:lineRule="auto"/>
        <w:ind w:firstLine="709"/>
        <w:rPr>
          <w:rFonts w:ascii="Times New Roman" w:hAnsi="Times New Roman"/>
          <w:sz w:val="26"/>
          <w:szCs w:val="26"/>
        </w:rPr>
      </w:pPr>
      <w:r w:rsidRPr="00E37E71">
        <w:rPr>
          <w:rFonts w:ascii="Times New Roman" w:hAnsi="Times New Roman"/>
          <w:sz w:val="26"/>
          <w:szCs w:val="26"/>
        </w:rPr>
        <w:t>Находящиеся в пользовании материальные объекты, предоставленные балансодержателем при выполнении возложенных на него функций по организационно-техническому обеспечению учреждений и государственных органов – по стоимости, указанной в передаточных документах.</w:t>
      </w:r>
    </w:p>
    <w:p w14:paraId="53C5CB79" w14:textId="77777777" w:rsidR="00263BCD" w:rsidRDefault="00BF6D29" w:rsidP="00263BCD">
      <w:pPr>
        <w:pStyle w:val="23"/>
        <w:spacing w:line="240" w:lineRule="auto"/>
        <w:ind w:firstLine="709"/>
        <w:rPr>
          <w:rFonts w:ascii="Times New Roman" w:hAnsi="Times New Roman"/>
          <w:sz w:val="26"/>
          <w:szCs w:val="26"/>
        </w:rPr>
      </w:pPr>
      <w:r w:rsidRPr="00E37E71">
        <w:rPr>
          <w:rFonts w:ascii="Times New Roman" w:hAnsi="Times New Roman"/>
          <w:b/>
          <w:i/>
          <w:sz w:val="26"/>
          <w:szCs w:val="26"/>
        </w:rPr>
        <w:t>На счете 02</w:t>
      </w:r>
      <w:r w:rsidRPr="00E37E71">
        <w:rPr>
          <w:rFonts w:ascii="Times New Roman" w:hAnsi="Times New Roman"/>
          <w:sz w:val="26"/>
          <w:szCs w:val="26"/>
        </w:rPr>
        <w:t xml:space="preserve"> «Материальные ценности, принятые (принимаемые) на хранение» подлежат учету:</w:t>
      </w:r>
    </w:p>
    <w:p w14:paraId="6ED56758" w14:textId="77777777" w:rsidR="00263BCD" w:rsidRDefault="00263BCD" w:rsidP="00263BCD">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BF6D29" w:rsidRPr="00E37E71">
        <w:rPr>
          <w:rFonts w:ascii="Times New Roman" w:hAnsi="Times New Roman"/>
          <w:sz w:val="26"/>
          <w:szCs w:val="26"/>
        </w:rPr>
        <w:t>Материальные ценности, полученные в переработку от заказчиков и готовая продукция, произведенная из материалов заказчика до ее передачи</w:t>
      </w:r>
      <w:r w:rsidR="00BF6D29">
        <w:rPr>
          <w:rFonts w:ascii="Times New Roman" w:hAnsi="Times New Roman"/>
          <w:sz w:val="26"/>
          <w:szCs w:val="26"/>
        </w:rPr>
        <w:t>;</w:t>
      </w:r>
    </w:p>
    <w:p w14:paraId="1C5280E0" w14:textId="41360568" w:rsidR="00BF6D29" w:rsidRPr="006A0CBD" w:rsidRDefault="00263BCD" w:rsidP="00263BCD">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BF6D29" w:rsidRPr="006A0CBD">
        <w:rPr>
          <w:rFonts w:ascii="Times New Roman" w:hAnsi="Times New Roman"/>
          <w:sz w:val="26"/>
          <w:szCs w:val="26"/>
        </w:rPr>
        <w:t>Имущество, в отношении которого принято решение о списании, до момента его демонтажа (утилизации, уничтожения) или выявления иной целевой функции – в условной оценке один рубль за один объект, а при наличии остаточной стоимости – по остаточной стоимости</w:t>
      </w:r>
      <w:r w:rsidR="00BF6D29">
        <w:rPr>
          <w:rFonts w:ascii="Times New Roman" w:hAnsi="Times New Roman"/>
          <w:sz w:val="26"/>
          <w:szCs w:val="26"/>
        </w:rPr>
        <w:t>.</w:t>
      </w:r>
    </w:p>
    <w:p w14:paraId="0E7CB498" w14:textId="36A8A47D" w:rsidR="00263BCD" w:rsidRDefault="00BF6D29" w:rsidP="00263BCD">
      <w:pPr>
        <w:pStyle w:val="23"/>
        <w:spacing w:line="240" w:lineRule="auto"/>
        <w:ind w:firstLine="709"/>
        <w:rPr>
          <w:rFonts w:ascii="Times New Roman" w:hAnsi="Times New Roman"/>
          <w:sz w:val="26"/>
          <w:szCs w:val="26"/>
        </w:rPr>
      </w:pPr>
      <w:r w:rsidRPr="000C28E0">
        <w:rPr>
          <w:rFonts w:ascii="Times New Roman" w:hAnsi="Times New Roman"/>
          <w:sz w:val="26"/>
          <w:szCs w:val="26"/>
        </w:rPr>
        <w:t>Окончательно списать данное имущество с забалансового</w:t>
      </w:r>
      <w:r w:rsidR="00CB029A">
        <w:rPr>
          <w:rFonts w:ascii="Times New Roman" w:hAnsi="Times New Roman"/>
          <w:sz w:val="26"/>
          <w:szCs w:val="26"/>
        </w:rPr>
        <w:t xml:space="preserve"> </w:t>
      </w:r>
      <w:hyperlink r:id="rId80" w:anchor="p_620872" w:history="1">
        <w:r w:rsidRPr="00263BCD">
          <w:rPr>
            <w:rFonts w:ascii="Times New Roman" w:hAnsi="Times New Roman"/>
            <w:sz w:val="26"/>
            <w:szCs w:val="26"/>
          </w:rPr>
          <w:t>счета 02</w:t>
        </w:r>
      </w:hyperlink>
      <w:r w:rsidR="00CB029A">
        <w:rPr>
          <w:rFonts w:ascii="Times New Roman" w:hAnsi="Times New Roman"/>
          <w:sz w:val="26"/>
          <w:szCs w:val="26"/>
        </w:rPr>
        <w:t xml:space="preserve"> </w:t>
      </w:r>
      <w:r w:rsidRPr="000C28E0">
        <w:rPr>
          <w:rFonts w:ascii="Times New Roman" w:hAnsi="Times New Roman"/>
          <w:sz w:val="26"/>
          <w:szCs w:val="26"/>
        </w:rPr>
        <w:t>можно только после завершения мероприятий, предусмотренных Актом о списании.</w:t>
      </w:r>
      <w:r w:rsidRPr="002852EE">
        <w:rPr>
          <w:rFonts w:ascii="Times New Roman" w:hAnsi="Times New Roman"/>
          <w:sz w:val="26"/>
          <w:szCs w:val="26"/>
        </w:rPr>
        <w:t xml:space="preserve"> </w:t>
      </w:r>
    </w:p>
    <w:p w14:paraId="039112F0" w14:textId="77777777" w:rsidR="00263BCD" w:rsidRDefault="00BF6D29" w:rsidP="00263BCD">
      <w:pPr>
        <w:pStyle w:val="23"/>
        <w:spacing w:line="240" w:lineRule="auto"/>
        <w:ind w:firstLine="709"/>
        <w:rPr>
          <w:rFonts w:ascii="Times New Roman" w:hAnsi="Times New Roman"/>
          <w:sz w:val="26"/>
          <w:szCs w:val="26"/>
        </w:rPr>
      </w:pPr>
      <w:r w:rsidRPr="00966357">
        <w:rPr>
          <w:rFonts w:ascii="Times New Roman" w:hAnsi="Times New Roman"/>
          <w:b/>
          <w:i/>
          <w:sz w:val="26"/>
          <w:szCs w:val="26"/>
        </w:rPr>
        <w:t>На счете 03</w:t>
      </w:r>
      <w:r w:rsidRPr="00966357">
        <w:rPr>
          <w:rFonts w:ascii="Times New Roman" w:hAnsi="Times New Roman"/>
          <w:sz w:val="26"/>
          <w:szCs w:val="26"/>
        </w:rPr>
        <w:t xml:space="preserve"> «Бланки строгой отчетности» ведется учет БСО выданных с мест хранения ответственным лицам для оформления</w:t>
      </w:r>
      <w:r>
        <w:rPr>
          <w:rFonts w:ascii="Times New Roman" w:hAnsi="Times New Roman"/>
          <w:sz w:val="26"/>
          <w:szCs w:val="26"/>
        </w:rPr>
        <w:t>.</w:t>
      </w:r>
      <w:r w:rsidRPr="00966357">
        <w:rPr>
          <w:rFonts w:ascii="Times New Roman" w:hAnsi="Times New Roman"/>
          <w:sz w:val="26"/>
          <w:szCs w:val="26"/>
        </w:rPr>
        <w:t xml:space="preserve"> </w:t>
      </w:r>
    </w:p>
    <w:p w14:paraId="2576CEEF" w14:textId="313C844A" w:rsidR="00263BCD" w:rsidRDefault="00BF6D29" w:rsidP="00263BCD">
      <w:pPr>
        <w:pStyle w:val="23"/>
        <w:spacing w:line="240" w:lineRule="auto"/>
        <w:ind w:firstLine="709"/>
        <w:rPr>
          <w:rFonts w:ascii="Times New Roman" w:hAnsi="Times New Roman"/>
          <w:sz w:val="26"/>
          <w:szCs w:val="26"/>
        </w:rPr>
      </w:pPr>
      <w:r w:rsidRPr="003B7986">
        <w:rPr>
          <w:rFonts w:ascii="Times New Roman" w:hAnsi="Times New Roman"/>
          <w:sz w:val="26"/>
          <w:szCs w:val="26"/>
        </w:rPr>
        <w:t>Бланки</w:t>
      </w:r>
      <w:r w:rsidR="00CB029A">
        <w:rPr>
          <w:rFonts w:ascii="Times New Roman" w:hAnsi="Times New Roman"/>
          <w:sz w:val="26"/>
          <w:szCs w:val="26"/>
        </w:rPr>
        <w:t xml:space="preserve"> </w:t>
      </w:r>
      <w:r w:rsidRPr="003B7986">
        <w:rPr>
          <w:rFonts w:ascii="Times New Roman" w:hAnsi="Times New Roman"/>
          <w:sz w:val="26"/>
          <w:szCs w:val="26"/>
        </w:rPr>
        <w:t>строгой</w:t>
      </w:r>
      <w:r w:rsidR="00CB029A">
        <w:rPr>
          <w:rFonts w:ascii="Times New Roman" w:hAnsi="Times New Roman"/>
          <w:sz w:val="26"/>
          <w:szCs w:val="26"/>
        </w:rPr>
        <w:t xml:space="preserve"> </w:t>
      </w:r>
      <w:r w:rsidRPr="003B7986">
        <w:rPr>
          <w:rFonts w:ascii="Times New Roman" w:hAnsi="Times New Roman"/>
          <w:sz w:val="26"/>
          <w:szCs w:val="26"/>
        </w:rPr>
        <w:t>отчетности</w:t>
      </w:r>
      <w:r w:rsidR="00CB029A">
        <w:rPr>
          <w:rFonts w:ascii="Times New Roman" w:hAnsi="Times New Roman"/>
          <w:sz w:val="26"/>
          <w:szCs w:val="26"/>
        </w:rPr>
        <w:t xml:space="preserve"> </w:t>
      </w:r>
      <w:r w:rsidRPr="003B7986">
        <w:rPr>
          <w:rFonts w:ascii="Times New Roman" w:hAnsi="Times New Roman"/>
          <w:sz w:val="26"/>
          <w:szCs w:val="26"/>
        </w:rPr>
        <w:t>(БСО) при приобретении до момента их выдачи с мест хранения относятся в состав прочих материальных запасов и учитываются</w:t>
      </w:r>
      <w:r w:rsidR="00CB029A">
        <w:rPr>
          <w:rFonts w:ascii="Times New Roman" w:hAnsi="Times New Roman"/>
          <w:sz w:val="26"/>
          <w:szCs w:val="26"/>
        </w:rPr>
        <w:t xml:space="preserve"> </w:t>
      </w:r>
      <w:r w:rsidRPr="003B7986">
        <w:rPr>
          <w:rFonts w:ascii="Times New Roman" w:hAnsi="Times New Roman"/>
          <w:sz w:val="26"/>
          <w:szCs w:val="26"/>
        </w:rPr>
        <w:t>на</w:t>
      </w:r>
      <w:r w:rsidR="00CB029A">
        <w:rPr>
          <w:rFonts w:ascii="Times New Roman" w:hAnsi="Times New Roman"/>
          <w:sz w:val="26"/>
          <w:szCs w:val="26"/>
        </w:rPr>
        <w:t xml:space="preserve"> </w:t>
      </w:r>
      <w:r w:rsidRPr="003B7986">
        <w:rPr>
          <w:rFonts w:ascii="Times New Roman" w:hAnsi="Times New Roman"/>
          <w:sz w:val="26"/>
          <w:szCs w:val="26"/>
        </w:rPr>
        <w:t>счете</w:t>
      </w:r>
      <w:r w:rsidR="00CB029A">
        <w:rPr>
          <w:rFonts w:ascii="Times New Roman" w:hAnsi="Times New Roman"/>
          <w:sz w:val="26"/>
          <w:szCs w:val="26"/>
        </w:rPr>
        <w:t xml:space="preserve"> </w:t>
      </w:r>
      <w:r w:rsidRPr="003B7986">
        <w:rPr>
          <w:rFonts w:ascii="Times New Roman" w:hAnsi="Times New Roman"/>
          <w:sz w:val="26"/>
          <w:szCs w:val="26"/>
        </w:rPr>
        <w:t>105 06.</w:t>
      </w:r>
    </w:p>
    <w:p w14:paraId="33F3AF25" w14:textId="77777777" w:rsidR="00263BCD" w:rsidRDefault="00BF6D29" w:rsidP="00263BCD">
      <w:pPr>
        <w:pStyle w:val="23"/>
        <w:spacing w:line="240" w:lineRule="auto"/>
        <w:ind w:firstLine="709"/>
        <w:rPr>
          <w:rFonts w:ascii="Times New Roman" w:hAnsi="Times New Roman"/>
          <w:sz w:val="26"/>
          <w:szCs w:val="26"/>
        </w:rPr>
      </w:pPr>
      <w:r w:rsidRPr="000C28E0">
        <w:rPr>
          <w:rFonts w:ascii="Times New Roman" w:hAnsi="Times New Roman"/>
          <w:sz w:val="26"/>
          <w:szCs w:val="26"/>
        </w:rPr>
        <w:t xml:space="preserve">Выданные БСО отражаются на забалансовом </w:t>
      </w:r>
      <w:r w:rsidRPr="00916F42">
        <w:rPr>
          <w:rFonts w:ascii="Times New Roman" w:hAnsi="Times New Roman"/>
          <w:sz w:val="26"/>
          <w:szCs w:val="26"/>
        </w:rPr>
        <w:t xml:space="preserve">счете 03 по стоимости </w:t>
      </w:r>
      <w:r w:rsidRPr="00916F42">
        <w:rPr>
          <w:rFonts w:ascii="Times New Roman" w:hAnsi="Times New Roman"/>
          <w:color w:val="000000"/>
          <w:sz w:val="26"/>
          <w:szCs w:val="26"/>
          <w:shd w:val="clear" w:color="auto" w:fill="FFFFFF"/>
        </w:rPr>
        <w:t>приобретения.</w:t>
      </w:r>
    </w:p>
    <w:p w14:paraId="0F885656" w14:textId="77777777" w:rsidR="00263BCD" w:rsidRDefault="00BF6D29" w:rsidP="00263BCD">
      <w:pPr>
        <w:pStyle w:val="23"/>
        <w:spacing w:line="240" w:lineRule="auto"/>
        <w:ind w:firstLine="709"/>
        <w:rPr>
          <w:rFonts w:ascii="Times New Roman" w:hAnsi="Times New Roman"/>
          <w:sz w:val="26"/>
          <w:szCs w:val="26"/>
        </w:rPr>
      </w:pPr>
      <w:r w:rsidRPr="00966357">
        <w:rPr>
          <w:rFonts w:ascii="Times New Roman" w:hAnsi="Times New Roman"/>
          <w:sz w:val="26"/>
          <w:szCs w:val="26"/>
        </w:rPr>
        <w:t>Для учета бланков строгой отчетности использует</w:t>
      </w:r>
      <w:r>
        <w:rPr>
          <w:rFonts w:ascii="Times New Roman" w:hAnsi="Times New Roman"/>
          <w:sz w:val="26"/>
          <w:szCs w:val="26"/>
        </w:rPr>
        <w:t xml:space="preserve">ся Книга учета БСО (ф. </w:t>
      </w:r>
      <w:r w:rsidRPr="00966357">
        <w:rPr>
          <w:rFonts w:ascii="Times New Roman" w:hAnsi="Times New Roman"/>
          <w:sz w:val="26"/>
          <w:szCs w:val="26"/>
        </w:rPr>
        <w:t>0504045). На основании данных, указанных в книге и подтвержденных собственноручной подписью получателей, выполняется списание по счету 03. Помимо оформления ответственными лицами, причинами списания БСО могут быть:</w:t>
      </w:r>
    </w:p>
    <w:p w14:paraId="50AD0273" w14:textId="77777777" w:rsidR="00263BCD" w:rsidRDefault="00263BCD" w:rsidP="00263BCD">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BF6D29" w:rsidRPr="00E9021E">
        <w:rPr>
          <w:rFonts w:ascii="Times New Roman" w:hAnsi="Times New Roman"/>
          <w:color w:val="000000"/>
          <w:sz w:val="26"/>
          <w:szCs w:val="26"/>
          <w:shd w:val="clear" w:color="auto" w:fill="FFFFFF"/>
        </w:rPr>
        <w:t>порча;</w:t>
      </w:r>
    </w:p>
    <w:p w14:paraId="2E54DC76" w14:textId="77777777" w:rsidR="00263BCD" w:rsidRDefault="00263BCD" w:rsidP="00263BCD">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BF6D29" w:rsidRPr="00E9021E">
        <w:rPr>
          <w:rFonts w:ascii="Times New Roman" w:hAnsi="Times New Roman"/>
          <w:color w:val="000000"/>
          <w:sz w:val="26"/>
          <w:szCs w:val="26"/>
          <w:shd w:val="clear" w:color="auto" w:fill="FFFFFF"/>
        </w:rPr>
        <w:t>хищение;</w:t>
      </w:r>
    </w:p>
    <w:p w14:paraId="7206DFE7" w14:textId="77777777" w:rsidR="00263BCD" w:rsidRDefault="00263BCD" w:rsidP="00263BCD">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BF6D29" w:rsidRPr="00E9021E">
        <w:rPr>
          <w:rFonts w:ascii="Times New Roman" w:hAnsi="Times New Roman"/>
          <w:color w:val="000000"/>
          <w:sz w:val="26"/>
          <w:szCs w:val="26"/>
          <w:shd w:val="clear" w:color="auto" w:fill="FFFFFF"/>
        </w:rPr>
        <w:t>выявление случаев недостачи;</w:t>
      </w:r>
    </w:p>
    <w:p w14:paraId="159BEB1F" w14:textId="070DDD1F" w:rsidR="00BF6D29" w:rsidRPr="00033F30" w:rsidRDefault="00263BCD" w:rsidP="00263BCD">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BF6D29" w:rsidRPr="00E9021E">
        <w:rPr>
          <w:rFonts w:ascii="Times New Roman" w:hAnsi="Times New Roman"/>
          <w:color w:val="000000"/>
          <w:sz w:val="26"/>
          <w:szCs w:val="26"/>
          <w:shd w:val="clear" w:color="auto" w:fill="FFFFFF"/>
        </w:rPr>
        <w:t>изменение унифицированной формы бл</w:t>
      </w:r>
      <w:r w:rsidR="00BF6D29">
        <w:rPr>
          <w:rFonts w:ascii="Times New Roman" w:hAnsi="Times New Roman"/>
          <w:color w:val="000000"/>
          <w:sz w:val="26"/>
          <w:szCs w:val="26"/>
          <w:shd w:val="clear" w:color="auto" w:fill="FFFFFF"/>
        </w:rPr>
        <w:t>анка по решению органов власти.</w:t>
      </w:r>
    </w:p>
    <w:p w14:paraId="1997CDEB" w14:textId="60929084" w:rsidR="00BF6D29" w:rsidRPr="009E7224" w:rsidRDefault="00BF6D29" w:rsidP="00263BCD">
      <w:pPr>
        <w:pStyle w:val="23"/>
        <w:spacing w:line="240" w:lineRule="auto"/>
        <w:ind w:firstLine="709"/>
        <w:rPr>
          <w:rFonts w:ascii="Times New Roman" w:hAnsi="Times New Roman"/>
          <w:color w:val="000000"/>
          <w:sz w:val="26"/>
          <w:szCs w:val="26"/>
        </w:rPr>
      </w:pPr>
      <w:r w:rsidRPr="004016DB">
        <w:rPr>
          <w:rFonts w:ascii="Times New Roman" w:hAnsi="Times New Roman"/>
          <w:color w:val="000000"/>
          <w:sz w:val="26"/>
          <w:szCs w:val="26"/>
        </w:rPr>
        <w:t>Возврат нереализованных билетов оформляется Требованием</w:t>
      </w:r>
      <w:r w:rsidR="00CB029A">
        <w:rPr>
          <w:rFonts w:ascii="Times New Roman" w:hAnsi="Times New Roman"/>
          <w:color w:val="000000"/>
          <w:sz w:val="26"/>
          <w:szCs w:val="26"/>
        </w:rPr>
        <w:t xml:space="preserve"> </w:t>
      </w:r>
      <w:r w:rsidRPr="004016DB">
        <w:rPr>
          <w:rFonts w:ascii="Times New Roman" w:hAnsi="Times New Roman"/>
          <w:color w:val="000000"/>
          <w:sz w:val="26"/>
          <w:szCs w:val="26"/>
        </w:rPr>
        <w:t xml:space="preserve">- накладной </w:t>
      </w:r>
      <w:r w:rsidR="00CB029A">
        <w:rPr>
          <w:rFonts w:ascii="Times New Roman" w:hAnsi="Times New Roman"/>
          <w:color w:val="000000"/>
          <w:sz w:val="26"/>
          <w:szCs w:val="26"/>
        </w:rPr>
        <w:br/>
      </w:r>
      <w:r w:rsidRPr="004016DB">
        <w:rPr>
          <w:rFonts w:ascii="Times New Roman" w:hAnsi="Times New Roman"/>
          <w:color w:val="000000"/>
          <w:sz w:val="26"/>
          <w:szCs w:val="26"/>
        </w:rPr>
        <w:t>(ф. 0504204) «БСО, подлежащие уничтожению». После окончания срока хранения нереализованные бланки уничтожаются, о чем комиссия по поступлению и выбытию активов оформляет Акт о списании бланков строгой отчетности (ф. 0504816) и акт уничтожения с указанием способа утилизации БСО.</w:t>
      </w:r>
    </w:p>
    <w:p w14:paraId="6FC3790D" w14:textId="77777777" w:rsidR="00BF6D29" w:rsidRPr="00E37E71" w:rsidRDefault="00BF6D29" w:rsidP="00263BCD">
      <w:pPr>
        <w:pStyle w:val="23"/>
        <w:spacing w:line="240" w:lineRule="auto"/>
        <w:ind w:firstLine="709"/>
        <w:rPr>
          <w:rFonts w:ascii="Times New Roman" w:hAnsi="Times New Roman"/>
          <w:i/>
          <w:sz w:val="26"/>
          <w:szCs w:val="26"/>
        </w:rPr>
      </w:pPr>
      <w:r w:rsidRPr="00E37E71">
        <w:rPr>
          <w:rFonts w:ascii="Times New Roman" w:hAnsi="Times New Roman"/>
          <w:b/>
          <w:i/>
          <w:sz w:val="26"/>
          <w:szCs w:val="26"/>
        </w:rPr>
        <w:t>На счете 04</w:t>
      </w:r>
      <w:r w:rsidRPr="00E37E71">
        <w:rPr>
          <w:rFonts w:ascii="Times New Roman" w:hAnsi="Times New Roman"/>
          <w:sz w:val="26"/>
          <w:szCs w:val="26"/>
        </w:rPr>
        <w:t xml:space="preserve"> «Сомнительная задолженность» учитывается задолженность дебиторов, нереальная к взысканию. Основанием для списания с баланса и принятия к учету задолженности на счет 04 являются Решение Комиссии по поступлению и выбытию активов. Суммы задолженностей, отраженные на счете 04 подлежат ежегодной инвентаризации для целей отслеживания срока возможного возобновления согласно законодательству РФ процедуры взыскания задолженности. Списание задолженности с забалансового учета осуществляется на основании решения Комиссии по поступлению и выбытию активов о признании задолженности безнадежной к взысканию</w:t>
      </w:r>
      <w:r w:rsidRPr="00E37E71">
        <w:rPr>
          <w:rFonts w:ascii="Times New Roman" w:hAnsi="Times New Roman"/>
          <w:i/>
          <w:sz w:val="26"/>
          <w:szCs w:val="26"/>
        </w:rPr>
        <w:t>.</w:t>
      </w:r>
    </w:p>
    <w:p w14:paraId="3907C8E8" w14:textId="188EFBDA" w:rsidR="00BF6D29" w:rsidRPr="00F57C20" w:rsidRDefault="00BF6D29" w:rsidP="00263BCD">
      <w:pPr>
        <w:pStyle w:val="23"/>
        <w:spacing w:line="240" w:lineRule="auto"/>
        <w:ind w:firstLine="709"/>
        <w:rPr>
          <w:rFonts w:ascii="Times New Roman" w:hAnsi="Times New Roman"/>
          <w:sz w:val="26"/>
          <w:szCs w:val="26"/>
        </w:rPr>
      </w:pPr>
      <w:r w:rsidRPr="00E37E71">
        <w:rPr>
          <w:rFonts w:ascii="Times New Roman" w:hAnsi="Times New Roman"/>
          <w:b/>
          <w:i/>
          <w:sz w:val="26"/>
          <w:szCs w:val="26"/>
        </w:rPr>
        <w:t>На счете 07</w:t>
      </w:r>
      <w:r w:rsidRPr="00E37E71">
        <w:rPr>
          <w:rFonts w:ascii="Times New Roman" w:hAnsi="Times New Roman"/>
          <w:b/>
          <w:sz w:val="26"/>
          <w:szCs w:val="26"/>
        </w:rPr>
        <w:t xml:space="preserve"> «</w:t>
      </w:r>
      <w:r w:rsidRPr="00E37E71">
        <w:rPr>
          <w:rStyle w:val="aff1"/>
          <w:rFonts w:ascii="Times New Roman" w:hAnsi="Times New Roman"/>
          <w:sz w:val="26"/>
          <w:szCs w:val="26"/>
        </w:rPr>
        <w:t>Награды, призы, кубки и</w:t>
      </w:r>
      <w:r w:rsidR="00CB029A">
        <w:rPr>
          <w:rStyle w:val="aff1"/>
          <w:rFonts w:ascii="Times New Roman" w:hAnsi="Times New Roman"/>
          <w:sz w:val="26"/>
          <w:szCs w:val="26"/>
        </w:rPr>
        <w:t xml:space="preserve"> </w:t>
      </w:r>
      <w:r w:rsidRPr="00E37E71">
        <w:rPr>
          <w:rStyle w:val="aff1"/>
          <w:rFonts w:ascii="Times New Roman" w:hAnsi="Times New Roman"/>
          <w:sz w:val="26"/>
          <w:szCs w:val="26"/>
        </w:rPr>
        <w:t xml:space="preserve">ценные подарки, сувениры» </w:t>
      </w:r>
      <w:r w:rsidRPr="00E37E71">
        <w:rPr>
          <w:rFonts w:ascii="Times New Roman" w:hAnsi="Times New Roman"/>
          <w:sz w:val="26"/>
          <w:szCs w:val="26"/>
        </w:rPr>
        <w:t>учитываются переходящие призы, знамена, кубки, учрежденные разными организациями и получаемые от них для награждения команд-победителей, – в условной оценке 1 рубль за 1 предмет; материальные ценности, приобретаемые в целях награждения (дарения), в т. ч. ценные подарки и сувениры, – по стоимости приобретения.</w:t>
      </w:r>
    </w:p>
    <w:p w14:paraId="4D815A94" w14:textId="38258680" w:rsidR="00263BCD" w:rsidRDefault="00BF6D29" w:rsidP="00263BCD">
      <w:pPr>
        <w:pStyle w:val="23"/>
        <w:spacing w:line="240" w:lineRule="auto"/>
        <w:ind w:firstLine="709"/>
        <w:rPr>
          <w:rFonts w:ascii="Times New Roman" w:hAnsi="Times New Roman"/>
          <w:sz w:val="26"/>
          <w:szCs w:val="26"/>
        </w:rPr>
      </w:pPr>
      <w:r w:rsidRPr="00E37E71">
        <w:rPr>
          <w:rFonts w:ascii="Times New Roman" w:hAnsi="Times New Roman"/>
          <w:b/>
          <w:i/>
          <w:sz w:val="26"/>
          <w:szCs w:val="26"/>
        </w:rPr>
        <w:t xml:space="preserve">На счете </w:t>
      </w:r>
      <w:r w:rsidR="00036FC0">
        <w:rPr>
          <w:rFonts w:ascii="Times New Roman" w:hAnsi="Times New Roman"/>
          <w:b/>
          <w:i/>
          <w:sz w:val="26"/>
          <w:szCs w:val="26"/>
        </w:rPr>
        <w:t>10</w:t>
      </w:r>
      <w:r w:rsidRPr="00E37E71">
        <w:rPr>
          <w:rFonts w:ascii="Times New Roman" w:hAnsi="Times New Roman"/>
          <w:b/>
          <w:sz w:val="26"/>
          <w:szCs w:val="26"/>
        </w:rPr>
        <w:t xml:space="preserve"> </w:t>
      </w:r>
      <w:r w:rsidRPr="00EE0585">
        <w:rPr>
          <w:rFonts w:ascii="Times New Roman" w:hAnsi="Times New Roman"/>
          <w:sz w:val="26"/>
          <w:szCs w:val="26"/>
        </w:rPr>
        <w:t>«</w:t>
      </w:r>
      <w:r w:rsidR="00036FC0" w:rsidRPr="00036FC0">
        <w:rPr>
          <w:rFonts w:ascii="Times New Roman" w:hAnsi="Times New Roman"/>
          <w:sz w:val="26"/>
          <w:szCs w:val="26"/>
        </w:rPr>
        <w:t>Обеспечение исполнения обязательств</w:t>
      </w:r>
      <w:r w:rsidRPr="00EE0585">
        <w:rPr>
          <w:rFonts w:ascii="Times New Roman" w:hAnsi="Times New Roman"/>
          <w:sz w:val="26"/>
          <w:szCs w:val="26"/>
        </w:rPr>
        <w:t xml:space="preserve">» учреждение ведет учет </w:t>
      </w:r>
      <w:r w:rsidR="00036FC0" w:rsidRPr="00036FC0">
        <w:rPr>
          <w:rFonts w:ascii="Times New Roman" w:hAnsi="Times New Roman"/>
          <w:sz w:val="26"/>
          <w:szCs w:val="26"/>
        </w:rPr>
        <w:t>независимые (банковские) гарантии, имущество в</w:t>
      </w:r>
      <w:r w:rsidR="00CB029A">
        <w:rPr>
          <w:rFonts w:ascii="Times New Roman" w:hAnsi="Times New Roman"/>
          <w:sz w:val="26"/>
          <w:szCs w:val="26"/>
        </w:rPr>
        <w:t xml:space="preserve"> </w:t>
      </w:r>
      <w:r w:rsidR="00036FC0" w:rsidRPr="00036FC0">
        <w:rPr>
          <w:rFonts w:ascii="Times New Roman" w:hAnsi="Times New Roman"/>
          <w:sz w:val="26"/>
          <w:szCs w:val="26"/>
        </w:rPr>
        <w:t>залоге и</w:t>
      </w:r>
      <w:r w:rsidR="00CB029A">
        <w:rPr>
          <w:rFonts w:ascii="Times New Roman" w:hAnsi="Times New Roman"/>
          <w:sz w:val="26"/>
          <w:szCs w:val="26"/>
        </w:rPr>
        <w:t xml:space="preserve"> </w:t>
      </w:r>
      <w:r w:rsidR="00036FC0" w:rsidRPr="00036FC0">
        <w:rPr>
          <w:rFonts w:ascii="Times New Roman" w:hAnsi="Times New Roman"/>
          <w:sz w:val="26"/>
          <w:szCs w:val="26"/>
        </w:rPr>
        <w:t>другие виды обязательств, кроме денежных средств. Обеспечение принимают на</w:t>
      </w:r>
      <w:r w:rsidR="00CB029A">
        <w:rPr>
          <w:rFonts w:ascii="Times New Roman" w:hAnsi="Times New Roman"/>
          <w:sz w:val="26"/>
          <w:szCs w:val="26"/>
        </w:rPr>
        <w:t xml:space="preserve"> </w:t>
      </w:r>
      <w:r w:rsidR="00036FC0" w:rsidRPr="00036FC0">
        <w:rPr>
          <w:rFonts w:ascii="Times New Roman" w:hAnsi="Times New Roman"/>
          <w:sz w:val="26"/>
          <w:szCs w:val="26"/>
        </w:rPr>
        <w:t>счет 10</w:t>
      </w:r>
      <w:r w:rsidR="00CB029A">
        <w:rPr>
          <w:rFonts w:ascii="Times New Roman" w:hAnsi="Times New Roman"/>
          <w:sz w:val="26"/>
          <w:szCs w:val="26"/>
        </w:rPr>
        <w:t xml:space="preserve"> </w:t>
      </w:r>
      <w:r w:rsidR="00036FC0" w:rsidRPr="00036FC0">
        <w:rPr>
          <w:rFonts w:ascii="Times New Roman" w:hAnsi="Times New Roman"/>
          <w:sz w:val="26"/>
          <w:szCs w:val="26"/>
        </w:rPr>
        <w:t>в сумме обязательства, по</w:t>
      </w:r>
      <w:r w:rsidR="00CB029A">
        <w:rPr>
          <w:rFonts w:ascii="Times New Roman" w:hAnsi="Times New Roman"/>
          <w:sz w:val="26"/>
          <w:szCs w:val="26"/>
        </w:rPr>
        <w:t xml:space="preserve"> </w:t>
      </w:r>
      <w:r w:rsidR="00036FC0" w:rsidRPr="00036FC0">
        <w:rPr>
          <w:rFonts w:ascii="Times New Roman" w:hAnsi="Times New Roman"/>
          <w:sz w:val="26"/>
          <w:szCs w:val="26"/>
        </w:rPr>
        <w:t>которому получено обеспечение.</w:t>
      </w:r>
    </w:p>
    <w:p w14:paraId="2EA1CD9A" w14:textId="77777777" w:rsidR="00263BCD" w:rsidRDefault="00BF6D29" w:rsidP="00263BCD">
      <w:pPr>
        <w:pStyle w:val="23"/>
        <w:spacing w:line="240" w:lineRule="auto"/>
        <w:ind w:firstLine="709"/>
        <w:rPr>
          <w:rFonts w:ascii="Times New Roman" w:hAnsi="Times New Roman"/>
          <w:sz w:val="26"/>
          <w:szCs w:val="26"/>
        </w:rPr>
      </w:pPr>
      <w:r w:rsidRPr="00E37E71">
        <w:rPr>
          <w:rFonts w:ascii="Times New Roman" w:hAnsi="Times New Roman"/>
          <w:b/>
          <w:i/>
          <w:sz w:val="26"/>
          <w:szCs w:val="26"/>
        </w:rPr>
        <w:t>На счете 20</w:t>
      </w:r>
      <w:r w:rsidRPr="00E37E71">
        <w:rPr>
          <w:rFonts w:ascii="Times New Roman" w:hAnsi="Times New Roman"/>
          <w:sz w:val="26"/>
          <w:szCs w:val="26"/>
        </w:rPr>
        <w:t xml:space="preserve"> «Задолженность, невостребованная кредиторами» учитываются суммы просроченной задолженности, не востребованной кредиторами, списанные с баланса на основании решения Инвентаризационной комиссии.</w:t>
      </w:r>
    </w:p>
    <w:p w14:paraId="556907A0" w14:textId="40419299" w:rsidR="00BF6D29" w:rsidRPr="00E37E71" w:rsidRDefault="00BF6D29" w:rsidP="00263BCD">
      <w:pPr>
        <w:pStyle w:val="23"/>
        <w:spacing w:line="240" w:lineRule="auto"/>
        <w:ind w:firstLine="709"/>
        <w:rPr>
          <w:rFonts w:ascii="Times New Roman" w:hAnsi="Times New Roman"/>
          <w:sz w:val="26"/>
          <w:szCs w:val="26"/>
        </w:rPr>
      </w:pPr>
      <w:r w:rsidRPr="00E37E71">
        <w:rPr>
          <w:rFonts w:ascii="Times New Roman" w:hAnsi="Times New Roman"/>
          <w:sz w:val="26"/>
          <w:szCs w:val="26"/>
        </w:rPr>
        <w:t xml:space="preserve">Для целей составления отчетности, задолженность невостребованная кредиторами на счете 20 группируется в следующем порядке: </w:t>
      </w:r>
    </w:p>
    <w:p w14:paraId="39565BAB" w14:textId="77777777" w:rsidR="00BF6D29" w:rsidRPr="00E37E71" w:rsidRDefault="00BF6D29" w:rsidP="00D97DE6">
      <w:pPr>
        <w:pStyle w:val="23"/>
        <w:numPr>
          <w:ilvl w:val="0"/>
          <w:numId w:val="14"/>
        </w:numPr>
        <w:spacing w:line="240" w:lineRule="auto"/>
        <w:rPr>
          <w:rFonts w:ascii="Times New Roman" w:hAnsi="Times New Roman"/>
          <w:sz w:val="26"/>
          <w:szCs w:val="26"/>
        </w:rPr>
      </w:pPr>
      <w:r w:rsidRPr="00E37E71">
        <w:rPr>
          <w:rFonts w:ascii="Times New Roman" w:hAnsi="Times New Roman"/>
          <w:sz w:val="26"/>
          <w:szCs w:val="26"/>
        </w:rPr>
        <w:t>задолженность по крупным сделкам;</w:t>
      </w:r>
    </w:p>
    <w:p w14:paraId="41078118" w14:textId="77777777" w:rsidR="00BF6D29" w:rsidRPr="00E37E71" w:rsidRDefault="00BF6D29" w:rsidP="00D97DE6">
      <w:pPr>
        <w:pStyle w:val="23"/>
        <w:numPr>
          <w:ilvl w:val="0"/>
          <w:numId w:val="14"/>
        </w:numPr>
        <w:spacing w:line="240" w:lineRule="auto"/>
        <w:rPr>
          <w:rFonts w:ascii="Times New Roman" w:hAnsi="Times New Roman"/>
          <w:sz w:val="26"/>
          <w:szCs w:val="26"/>
        </w:rPr>
      </w:pPr>
      <w:r w:rsidRPr="00E37E71">
        <w:rPr>
          <w:rFonts w:ascii="Times New Roman" w:hAnsi="Times New Roman"/>
          <w:sz w:val="26"/>
          <w:szCs w:val="26"/>
        </w:rPr>
        <w:t>задолженность по сделкам с заинтересованностью;</w:t>
      </w:r>
    </w:p>
    <w:p w14:paraId="57F0449E" w14:textId="77777777" w:rsidR="00BF6D29" w:rsidRPr="00E37E71" w:rsidRDefault="00BF6D29" w:rsidP="00D97DE6">
      <w:pPr>
        <w:pStyle w:val="23"/>
        <w:numPr>
          <w:ilvl w:val="0"/>
          <w:numId w:val="14"/>
        </w:numPr>
        <w:spacing w:line="240" w:lineRule="auto"/>
        <w:rPr>
          <w:rFonts w:ascii="Times New Roman" w:hAnsi="Times New Roman"/>
          <w:sz w:val="26"/>
          <w:szCs w:val="26"/>
        </w:rPr>
      </w:pPr>
      <w:r w:rsidRPr="00E37E71">
        <w:rPr>
          <w:rFonts w:ascii="Times New Roman" w:hAnsi="Times New Roman"/>
          <w:sz w:val="26"/>
          <w:szCs w:val="26"/>
        </w:rPr>
        <w:t>задолженность по прочим сделкам.</w:t>
      </w:r>
    </w:p>
    <w:p w14:paraId="2EC2B85F" w14:textId="77777777" w:rsidR="00263BCD" w:rsidRDefault="00BF6D29" w:rsidP="00263BCD">
      <w:pPr>
        <w:pStyle w:val="23"/>
        <w:spacing w:line="240" w:lineRule="auto"/>
        <w:rPr>
          <w:rFonts w:ascii="Times New Roman" w:hAnsi="Times New Roman"/>
          <w:sz w:val="26"/>
          <w:szCs w:val="26"/>
        </w:rPr>
      </w:pPr>
      <w:r w:rsidRPr="00E37E71">
        <w:rPr>
          <w:rFonts w:ascii="Times New Roman" w:hAnsi="Times New Roman"/>
          <w:sz w:val="26"/>
          <w:szCs w:val="26"/>
        </w:rPr>
        <w:t>Списание задолженности осуществляется на основании решения инвентаризационной комиссии.</w:t>
      </w:r>
    </w:p>
    <w:p w14:paraId="0EC8331E" w14:textId="4E0B9E3F" w:rsidR="00BF6D29" w:rsidRPr="00E37E71" w:rsidRDefault="00BF6D29" w:rsidP="00263BCD">
      <w:pPr>
        <w:pStyle w:val="23"/>
        <w:spacing w:line="240" w:lineRule="auto"/>
        <w:ind w:firstLine="709"/>
        <w:rPr>
          <w:rFonts w:ascii="Times New Roman" w:hAnsi="Times New Roman"/>
          <w:sz w:val="26"/>
          <w:szCs w:val="26"/>
        </w:rPr>
      </w:pPr>
      <w:r w:rsidRPr="00E37E71">
        <w:rPr>
          <w:rFonts w:ascii="Times New Roman" w:hAnsi="Times New Roman"/>
          <w:b/>
          <w:i/>
          <w:sz w:val="26"/>
          <w:szCs w:val="26"/>
        </w:rPr>
        <w:t>На счете 21</w:t>
      </w:r>
      <w:r w:rsidRPr="00E37E71">
        <w:rPr>
          <w:rFonts w:ascii="Times New Roman" w:hAnsi="Times New Roman"/>
          <w:sz w:val="26"/>
          <w:szCs w:val="26"/>
        </w:rPr>
        <w:t xml:space="preserve"> «Основные средства в эксплуатации» учитываются находящиеся в эксплуатации объекты основных средств стоимостью до 10.000 руб. включительно, за исключением объектов библиотечного фонда и объектов недвижимого имущества.</w:t>
      </w:r>
    </w:p>
    <w:p w14:paraId="315DC3CA" w14:textId="77777777" w:rsidR="00BF6D29" w:rsidRPr="00E37E71" w:rsidRDefault="00BF6D29" w:rsidP="00263BCD">
      <w:pPr>
        <w:pStyle w:val="23"/>
        <w:spacing w:line="240" w:lineRule="auto"/>
        <w:ind w:firstLine="709"/>
        <w:rPr>
          <w:rFonts w:ascii="Times New Roman" w:hAnsi="Times New Roman"/>
          <w:sz w:val="26"/>
          <w:szCs w:val="26"/>
        </w:rPr>
      </w:pPr>
      <w:r w:rsidRPr="00E37E71">
        <w:rPr>
          <w:rFonts w:ascii="Times New Roman" w:hAnsi="Times New Roman"/>
          <w:sz w:val="26"/>
          <w:szCs w:val="26"/>
        </w:rPr>
        <w:t xml:space="preserve">Учет ведется по балансовой стоимости введенного в эксплуатацию объекта. </w:t>
      </w:r>
    </w:p>
    <w:p w14:paraId="752CF791" w14:textId="77777777" w:rsidR="00BF6D29" w:rsidRDefault="00BF6D29" w:rsidP="00263BCD">
      <w:pPr>
        <w:pStyle w:val="23"/>
        <w:spacing w:line="240" w:lineRule="auto"/>
        <w:ind w:firstLine="709"/>
        <w:rPr>
          <w:rFonts w:ascii="Times New Roman" w:hAnsi="Times New Roman"/>
          <w:sz w:val="26"/>
          <w:szCs w:val="26"/>
        </w:rPr>
      </w:pPr>
      <w:r w:rsidRPr="00E37E71">
        <w:rPr>
          <w:rFonts w:ascii="Times New Roman" w:hAnsi="Times New Roman"/>
          <w:sz w:val="26"/>
          <w:szCs w:val="26"/>
        </w:rPr>
        <w:t>Документом о списании объектов с забалансового счета является Акт о списании объектов нефинансовых активов (кроме транспортных средств) (ф. 0504104)</w:t>
      </w:r>
    </w:p>
    <w:p w14:paraId="74ACAC41" w14:textId="77777777" w:rsidR="001660F0" w:rsidRDefault="001660F0" w:rsidP="00263BCD">
      <w:pPr>
        <w:pStyle w:val="23"/>
        <w:spacing w:line="240" w:lineRule="auto"/>
        <w:ind w:firstLine="709"/>
        <w:rPr>
          <w:rFonts w:ascii="Times New Roman" w:hAnsi="Times New Roman"/>
          <w:sz w:val="26"/>
          <w:szCs w:val="26"/>
        </w:rPr>
      </w:pPr>
      <w:r w:rsidRPr="001660F0">
        <w:rPr>
          <w:rFonts w:ascii="Times New Roman" w:hAnsi="Times New Roman"/>
          <w:b/>
          <w:bCs/>
          <w:i/>
          <w:iCs/>
          <w:sz w:val="26"/>
          <w:szCs w:val="26"/>
        </w:rPr>
        <w:t>На счете 25</w:t>
      </w:r>
      <w:r>
        <w:rPr>
          <w:rFonts w:ascii="Times New Roman" w:hAnsi="Times New Roman"/>
          <w:sz w:val="26"/>
          <w:szCs w:val="26"/>
        </w:rPr>
        <w:t xml:space="preserve"> «</w:t>
      </w:r>
      <w:r w:rsidRPr="001660F0">
        <w:rPr>
          <w:rFonts w:ascii="Times New Roman" w:hAnsi="Times New Roman"/>
          <w:sz w:val="26"/>
          <w:szCs w:val="26"/>
        </w:rPr>
        <w:t>Имущество, переданное в возмездное пользование (аренду)</w:t>
      </w:r>
      <w:r>
        <w:rPr>
          <w:rFonts w:ascii="Times New Roman" w:hAnsi="Times New Roman"/>
          <w:sz w:val="26"/>
          <w:szCs w:val="26"/>
        </w:rPr>
        <w:t xml:space="preserve">» отражается </w:t>
      </w:r>
      <w:r w:rsidRPr="001660F0">
        <w:rPr>
          <w:rFonts w:ascii="Times New Roman" w:hAnsi="Times New Roman"/>
          <w:sz w:val="26"/>
          <w:szCs w:val="26"/>
        </w:rPr>
        <w:t>имущество, переданное арендатору по договору аренды.</w:t>
      </w:r>
      <w:r>
        <w:rPr>
          <w:rFonts w:ascii="Times New Roman" w:hAnsi="Times New Roman"/>
          <w:sz w:val="26"/>
          <w:szCs w:val="26"/>
        </w:rPr>
        <w:t xml:space="preserve"> </w:t>
      </w:r>
    </w:p>
    <w:p w14:paraId="22E5921F" w14:textId="0D9CC5B0" w:rsidR="001660F0" w:rsidRDefault="001660F0" w:rsidP="00263BCD">
      <w:pPr>
        <w:pStyle w:val="23"/>
        <w:spacing w:line="240" w:lineRule="auto"/>
        <w:ind w:firstLine="709"/>
        <w:rPr>
          <w:rFonts w:ascii="Times New Roman" w:hAnsi="Times New Roman"/>
          <w:sz w:val="26"/>
          <w:szCs w:val="26"/>
        </w:rPr>
      </w:pPr>
      <w:r w:rsidRPr="001660F0">
        <w:rPr>
          <w:rFonts w:ascii="Times New Roman" w:hAnsi="Times New Roman"/>
          <w:sz w:val="26"/>
          <w:szCs w:val="26"/>
        </w:rPr>
        <w:t>Основание</w:t>
      </w:r>
      <w:r>
        <w:rPr>
          <w:rFonts w:ascii="Times New Roman" w:hAnsi="Times New Roman"/>
          <w:sz w:val="26"/>
          <w:szCs w:val="26"/>
        </w:rPr>
        <w:t>м</w:t>
      </w:r>
      <w:r w:rsidRPr="001660F0">
        <w:rPr>
          <w:rFonts w:ascii="Times New Roman" w:hAnsi="Times New Roman"/>
          <w:sz w:val="26"/>
          <w:szCs w:val="26"/>
        </w:rPr>
        <w:t xml:space="preserve"> принятия имущества на</w:t>
      </w:r>
      <w:r w:rsidR="00CB029A">
        <w:rPr>
          <w:rFonts w:ascii="Times New Roman" w:hAnsi="Times New Roman"/>
          <w:sz w:val="26"/>
          <w:szCs w:val="26"/>
        </w:rPr>
        <w:t xml:space="preserve"> </w:t>
      </w:r>
      <w:r w:rsidRPr="001660F0">
        <w:rPr>
          <w:rFonts w:ascii="Times New Roman" w:hAnsi="Times New Roman"/>
          <w:sz w:val="26"/>
          <w:szCs w:val="26"/>
        </w:rPr>
        <w:t>счет 25</w:t>
      </w:r>
      <w:r w:rsidR="00CB029A">
        <w:rPr>
          <w:rFonts w:ascii="Times New Roman" w:hAnsi="Times New Roman"/>
          <w:sz w:val="26"/>
          <w:szCs w:val="26"/>
        </w:rPr>
        <w:t xml:space="preserve"> </w:t>
      </w:r>
      <w:r w:rsidRPr="001660F0">
        <w:rPr>
          <w:rFonts w:ascii="Times New Roman" w:hAnsi="Times New Roman"/>
          <w:sz w:val="26"/>
          <w:szCs w:val="26"/>
        </w:rPr>
        <w:t>и</w:t>
      </w:r>
      <w:r w:rsidR="00CB029A">
        <w:rPr>
          <w:rFonts w:ascii="Times New Roman" w:hAnsi="Times New Roman"/>
          <w:sz w:val="26"/>
          <w:szCs w:val="26"/>
        </w:rPr>
        <w:t xml:space="preserve"> </w:t>
      </w:r>
      <w:r w:rsidRPr="001660F0">
        <w:rPr>
          <w:rFonts w:ascii="Times New Roman" w:hAnsi="Times New Roman"/>
          <w:sz w:val="26"/>
          <w:szCs w:val="26"/>
        </w:rPr>
        <w:t>списания с</w:t>
      </w:r>
      <w:r w:rsidR="00CB029A">
        <w:rPr>
          <w:rFonts w:ascii="Times New Roman" w:hAnsi="Times New Roman"/>
          <w:sz w:val="26"/>
          <w:szCs w:val="26"/>
        </w:rPr>
        <w:t xml:space="preserve"> </w:t>
      </w:r>
      <w:r w:rsidRPr="001660F0">
        <w:rPr>
          <w:rFonts w:ascii="Times New Roman" w:hAnsi="Times New Roman"/>
          <w:sz w:val="26"/>
          <w:szCs w:val="26"/>
        </w:rPr>
        <w:t>него</w:t>
      </w:r>
      <w:r w:rsidR="00CB029A">
        <w:rPr>
          <w:rFonts w:ascii="Times New Roman" w:hAnsi="Times New Roman"/>
          <w:sz w:val="26"/>
          <w:szCs w:val="26"/>
        </w:rPr>
        <w:t xml:space="preserve"> </w:t>
      </w:r>
      <w:r>
        <w:rPr>
          <w:rFonts w:ascii="Times New Roman" w:hAnsi="Times New Roman"/>
          <w:sz w:val="26"/>
          <w:szCs w:val="26"/>
        </w:rPr>
        <w:t>является</w:t>
      </w:r>
      <w:r w:rsidRPr="001660F0">
        <w:rPr>
          <w:rFonts w:ascii="Times New Roman" w:hAnsi="Times New Roman"/>
          <w:sz w:val="26"/>
          <w:szCs w:val="26"/>
        </w:rPr>
        <w:t xml:space="preserve"> акт приема-передачи, который является приложением к</w:t>
      </w:r>
      <w:r w:rsidR="00CB029A">
        <w:rPr>
          <w:rFonts w:ascii="Times New Roman" w:hAnsi="Times New Roman"/>
          <w:sz w:val="26"/>
          <w:szCs w:val="26"/>
        </w:rPr>
        <w:t xml:space="preserve"> </w:t>
      </w:r>
      <w:r w:rsidRPr="001660F0">
        <w:rPr>
          <w:rFonts w:ascii="Times New Roman" w:hAnsi="Times New Roman"/>
          <w:sz w:val="26"/>
          <w:szCs w:val="26"/>
        </w:rPr>
        <w:t>договору аренды.</w:t>
      </w:r>
    </w:p>
    <w:p w14:paraId="166525E7" w14:textId="02E44D3F" w:rsidR="001660F0" w:rsidRDefault="001660F0" w:rsidP="00263BCD">
      <w:pPr>
        <w:pStyle w:val="23"/>
        <w:spacing w:line="240" w:lineRule="auto"/>
        <w:ind w:firstLine="709"/>
        <w:rPr>
          <w:rFonts w:ascii="Times New Roman" w:hAnsi="Times New Roman"/>
          <w:sz w:val="26"/>
          <w:szCs w:val="26"/>
        </w:rPr>
      </w:pPr>
      <w:r w:rsidRPr="001660F0">
        <w:rPr>
          <w:rFonts w:ascii="Times New Roman" w:hAnsi="Times New Roman"/>
          <w:sz w:val="26"/>
          <w:szCs w:val="26"/>
        </w:rPr>
        <w:t>Аналитический учет по</w:t>
      </w:r>
      <w:r w:rsidR="00CB029A">
        <w:rPr>
          <w:rFonts w:ascii="Times New Roman" w:hAnsi="Times New Roman"/>
          <w:sz w:val="26"/>
          <w:szCs w:val="26"/>
        </w:rPr>
        <w:t xml:space="preserve"> </w:t>
      </w:r>
      <w:r w:rsidRPr="001660F0">
        <w:rPr>
          <w:rFonts w:ascii="Times New Roman" w:hAnsi="Times New Roman"/>
          <w:sz w:val="26"/>
          <w:szCs w:val="26"/>
        </w:rPr>
        <w:t>счету 25</w:t>
      </w:r>
      <w:r w:rsidR="00CB029A">
        <w:rPr>
          <w:rFonts w:ascii="Times New Roman" w:hAnsi="Times New Roman"/>
          <w:sz w:val="26"/>
          <w:szCs w:val="26"/>
        </w:rPr>
        <w:t xml:space="preserve"> </w:t>
      </w:r>
      <w:r w:rsidRPr="001660F0">
        <w:rPr>
          <w:rFonts w:ascii="Times New Roman" w:hAnsi="Times New Roman"/>
          <w:sz w:val="26"/>
          <w:szCs w:val="26"/>
        </w:rPr>
        <w:t>ведется в</w:t>
      </w:r>
      <w:r w:rsidR="00CB029A">
        <w:rPr>
          <w:rFonts w:ascii="Times New Roman" w:hAnsi="Times New Roman"/>
          <w:sz w:val="26"/>
          <w:szCs w:val="26"/>
        </w:rPr>
        <w:t xml:space="preserve"> </w:t>
      </w:r>
      <w:r w:rsidRPr="001660F0">
        <w:rPr>
          <w:rFonts w:ascii="Times New Roman" w:hAnsi="Times New Roman"/>
          <w:sz w:val="26"/>
          <w:szCs w:val="26"/>
        </w:rPr>
        <w:t>Карточке количественно-суммового учета (</w:t>
      </w:r>
      <w:hyperlink r:id="rId81" w:history="1">
        <w:r w:rsidRPr="001660F0">
          <w:rPr>
            <w:rFonts w:ascii="Times New Roman" w:hAnsi="Times New Roman"/>
          </w:rPr>
          <w:t>ф. 0504041</w:t>
        </w:r>
      </w:hyperlink>
      <w:r w:rsidRPr="001660F0">
        <w:rPr>
          <w:rFonts w:ascii="Times New Roman" w:hAnsi="Times New Roman"/>
          <w:sz w:val="26"/>
          <w:szCs w:val="26"/>
        </w:rPr>
        <w:t>) в</w:t>
      </w:r>
      <w:r w:rsidR="00CB029A">
        <w:rPr>
          <w:rFonts w:ascii="Times New Roman" w:hAnsi="Times New Roman"/>
          <w:sz w:val="26"/>
          <w:szCs w:val="26"/>
        </w:rPr>
        <w:t xml:space="preserve"> </w:t>
      </w:r>
      <w:r w:rsidRPr="001660F0">
        <w:rPr>
          <w:rFonts w:ascii="Times New Roman" w:hAnsi="Times New Roman"/>
          <w:sz w:val="26"/>
          <w:szCs w:val="26"/>
        </w:rPr>
        <w:t>разрезе арендаторов, мест нахождения имущества, его видов, количества и</w:t>
      </w:r>
      <w:r w:rsidR="00CB029A">
        <w:rPr>
          <w:rFonts w:ascii="Times New Roman" w:hAnsi="Times New Roman"/>
          <w:sz w:val="26"/>
          <w:szCs w:val="26"/>
        </w:rPr>
        <w:t xml:space="preserve"> </w:t>
      </w:r>
      <w:r w:rsidRPr="001660F0">
        <w:rPr>
          <w:rFonts w:ascii="Times New Roman" w:hAnsi="Times New Roman"/>
          <w:sz w:val="26"/>
          <w:szCs w:val="26"/>
        </w:rPr>
        <w:t>стоимости</w:t>
      </w:r>
      <w:r>
        <w:rPr>
          <w:rFonts w:ascii="Times New Roman" w:hAnsi="Times New Roman"/>
          <w:sz w:val="26"/>
          <w:szCs w:val="26"/>
        </w:rPr>
        <w:t>.</w:t>
      </w:r>
      <w:r w:rsidR="00FE6B6F">
        <w:rPr>
          <w:rFonts w:ascii="Times New Roman" w:hAnsi="Times New Roman"/>
          <w:sz w:val="26"/>
          <w:szCs w:val="26"/>
        </w:rPr>
        <w:t xml:space="preserve"> </w:t>
      </w:r>
    </w:p>
    <w:p w14:paraId="6D76BC6B" w14:textId="1C7F9F14" w:rsidR="001660F0" w:rsidRDefault="001660F0" w:rsidP="00263BCD">
      <w:pPr>
        <w:pStyle w:val="23"/>
        <w:spacing w:line="240" w:lineRule="auto"/>
        <w:ind w:firstLine="709"/>
        <w:rPr>
          <w:rFonts w:ascii="Times New Roman" w:hAnsi="Times New Roman"/>
          <w:sz w:val="26"/>
          <w:szCs w:val="26"/>
        </w:rPr>
      </w:pPr>
      <w:r w:rsidRPr="001660F0">
        <w:rPr>
          <w:rFonts w:ascii="Times New Roman" w:hAnsi="Times New Roman"/>
          <w:b/>
          <w:bCs/>
          <w:i/>
          <w:iCs/>
          <w:sz w:val="26"/>
          <w:szCs w:val="26"/>
        </w:rPr>
        <w:t>На счете 26</w:t>
      </w:r>
      <w:r>
        <w:rPr>
          <w:rFonts w:ascii="Times New Roman" w:hAnsi="Times New Roman"/>
          <w:sz w:val="26"/>
          <w:szCs w:val="26"/>
        </w:rPr>
        <w:t xml:space="preserve"> «</w:t>
      </w:r>
      <w:r w:rsidRPr="001660F0">
        <w:rPr>
          <w:rFonts w:ascii="Times New Roman" w:hAnsi="Times New Roman"/>
          <w:sz w:val="26"/>
          <w:szCs w:val="26"/>
        </w:rPr>
        <w:t>Имущество, переданное в безвозмездное пользование</w:t>
      </w:r>
      <w:r>
        <w:rPr>
          <w:rFonts w:ascii="Times New Roman" w:hAnsi="Times New Roman"/>
          <w:sz w:val="26"/>
          <w:szCs w:val="26"/>
        </w:rPr>
        <w:t xml:space="preserve">» </w:t>
      </w:r>
      <w:r w:rsidRPr="001660F0">
        <w:rPr>
          <w:rFonts w:ascii="Times New Roman" w:hAnsi="Times New Roman"/>
          <w:sz w:val="26"/>
          <w:szCs w:val="26"/>
        </w:rPr>
        <w:t>учитыва</w:t>
      </w:r>
      <w:r>
        <w:rPr>
          <w:rFonts w:ascii="Times New Roman" w:hAnsi="Times New Roman"/>
          <w:sz w:val="26"/>
          <w:szCs w:val="26"/>
        </w:rPr>
        <w:t>ется</w:t>
      </w:r>
      <w:r w:rsidRPr="001660F0">
        <w:rPr>
          <w:rFonts w:ascii="Times New Roman" w:hAnsi="Times New Roman"/>
          <w:sz w:val="26"/>
          <w:szCs w:val="26"/>
        </w:rPr>
        <w:t xml:space="preserve"> имущество, которое передано в</w:t>
      </w:r>
      <w:r w:rsidR="00CB029A">
        <w:rPr>
          <w:rFonts w:ascii="Times New Roman" w:hAnsi="Times New Roman"/>
          <w:sz w:val="26"/>
          <w:szCs w:val="26"/>
        </w:rPr>
        <w:t xml:space="preserve"> </w:t>
      </w:r>
      <w:r w:rsidRPr="001660F0">
        <w:rPr>
          <w:rFonts w:ascii="Times New Roman" w:hAnsi="Times New Roman"/>
          <w:sz w:val="26"/>
          <w:szCs w:val="26"/>
        </w:rPr>
        <w:t>аренду на</w:t>
      </w:r>
      <w:r w:rsidR="00CB029A">
        <w:rPr>
          <w:rFonts w:ascii="Times New Roman" w:hAnsi="Times New Roman"/>
          <w:sz w:val="26"/>
          <w:szCs w:val="26"/>
        </w:rPr>
        <w:t xml:space="preserve"> </w:t>
      </w:r>
      <w:r w:rsidRPr="001660F0">
        <w:rPr>
          <w:rFonts w:ascii="Times New Roman" w:hAnsi="Times New Roman"/>
          <w:sz w:val="26"/>
          <w:szCs w:val="26"/>
        </w:rPr>
        <w:t>льготных условиях и</w:t>
      </w:r>
      <w:r w:rsidR="00CB029A">
        <w:rPr>
          <w:rFonts w:ascii="Times New Roman" w:hAnsi="Times New Roman"/>
          <w:sz w:val="26"/>
          <w:szCs w:val="26"/>
        </w:rPr>
        <w:t xml:space="preserve"> </w:t>
      </w:r>
      <w:r w:rsidRPr="001660F0">
        <w:rPr>
          <w:rFonts w:ascii="Times New Roman" w:hAnsi="Times New Roman"/>
          <w:sz w:val="26"/>
          <w:szCs w:val="26"/>
        </w:rPr>
        <w:t>по</w:t>
      </w:r>
      <w:r w:rsidR="00CB029A">
        <w:rPr>
          <w:rFonts w:ascii="Times New Roman" w:hAnsi="Times New Roman"/>
          <w:sz w:val="26"/>
          <w:szCs w:val="26"/>
        </w:rPr>
        <w:t xml:space="preserve"> </w:t>
      </w:r>
      <w:r w:rsidRPr="001660F0">
        <w:rPr>
          <w:rFonts w:ascii="Times New Roman" w:hAnsi="Times New Roman"/>
          <w:sz w:val="26"/>
          <w:szCs w:val="26"/>
        </w:rPr>
        <w:t>договорам безвозмездного пользования</w:t>
      </w:r>
      <w:r>
        <w:rPr>
          <w:rFonts w:ascii="Times New Roman" w:hAnsi="Times New Roman"/>
          <w:sz w:val="26"/>
          <w:szCs w:val="26"/>
        </w:rPr>
        <w:t xml:space="preserve"> </w:t>
      </w:r>
      <w:r w:rsidRPr="001660F0">
        <w:rPr>
          <w:rFonts w:ascii="Times New Roman" w:hAnsi="Times New Roman"/>
          <w:sz w:val="26"/>
          <w:szCs w:val="26"/>
        </w:rPr>
        <w:t>без закрепления права оперативного управления. Также отража</w:t>
      </w:r>
      <w:r>
        <w:rPr>
          <w:rFonts w:ascii="Times New Roman" w:hAnsi="Times New Roman"/>
          <w:sz w:val="26"/>
          <w:szCs w:val="26"/>
        </w:rPr>
        <w:t>ются</w:t>
      </w:r>
      <w:r w:rsidR="00CB029A">
        <w:rPr>
          <w:rFonts w:ascii="Times New Roman" w:hAnsi="Times New Roman"/>
          <w:sz w:val="26"/>
          <w:szCs w:val="26"/>
        </w:rPr>
        <w:t xml:space="preserve"> </w:t>
      </w:r>
      <w:r w:rsidRPr="001660F0">
        <w:rPr>
          <w:rFonts w:ascii="Times New Roman" w:hAnsi="Times New Roman"/>
          <w:sz w:val="26"/>
          <w:szCs w:val="26"/>
        </w:rPr>
        <w:t>объекты, которые проданы в</w:t>
      </w:r>
      <w:r w:rsidR="00CB029A">
        <w:rPr>
          <w:rFonts w:ascii="Times New Roman" w:hAnsi="Times New Roman"/>
          <w:sz w:val="26"/>
          <w:szCs w:val="26"/>
        </w:rPr>
        <w:t xml:space="preserve"> </w:t>
      </w:r>
      <w:r w:rsidRPr="001660F0">
        <w:rPr>
          <w:rFonts w:ascii="Times New Roman" w:hAnsi="Times New Roman"/>
          <w:sz w:val="26"/>
          <w:szCs w:val="26"/>
        </w:rPr>
        <w:t>рассрочку и</w:t>
      </w:r>
      <w:r w:rsidR="00CB029A">
        <w:rPr>
          <w:rFonts w:ascii="Times New Roman" w:hAnsi="Times New Roman"/>
          <w:sz w:val="26"/>
          <w:szCs w:val="26"/>
        </w:rPr>
        <w:t xml:space="preserve"> </w:t>
      </w:r>
      <w:r w:rsidRPr="001660F0">
        <w:rPr>
          <w:rFonts w:ascii="Times New Roman" w:hAnsi="Times New Roman"/>
          <w:sz w:val="26"/>
          <w:szCs w:val="26"/>
        </w:rPr>
        <w:t>переданы покупателю.</w:t>
      </w:r>
    </w:p>
    <w:p w14:paraId="02AE7179" w14:textId="61780E03" w:rsidR="00263BCD" w:rsidRDefault="00FE6B6F" w:rsidP="00263BCD">
      <w:pPr>
        <w:pStyle w:val="23"/>
        <w:spacing w:line="240" w:lineRule="auto"/>
        <w:ind w:firstLine="709"/>
        <w:rPr>
          <w:rFonts w:ascii="Times New Roman" w:hAnsi="Times New Roman"/>
          <w:sz w:val="26"/>
          <w:szCs w:val="26"/>
        </w:rPr>
      </w:pPr>
      <w:r w:rsidRPr="00FE6B6F">
        <w:rPr>
          <w:rFonts w:ascii="Times New Roman" w:hAnsi="Times New Roman"/>
          <w:sz w:val="26"/>
          <w:szCs w:val="26"/>
        </w:rPr>
        <w:t>Списание со</w:t>
      </w:r>
      <w:r w:rsidR="00CB029A">
        <w:rPr>
          <w:rFonts w:ascii="Times New Roman" w:hAnsi="Times New Roman"/>
          <w:sz w:val="26"/>
          <w:szCs w:val="26"/>
        </w:rPr>
        <w:t xml:space="preserve"> </w:t>
      </w:r>
      <w:r w:rsidRPr="00FE6B6F">
        <w:rPr>
          <w:rFonts w:ascii="Times New Roman" w:hAnsi="Times New Roman"/>
          <w:sz w:val="26"/>
          <w:szCs w:val="26"/>
        </w:rPr>
        <w:t>счета 26</w:t>
      </w:r>
      <w:r w:rsidR="00CB029A">
        <w:rPr>
          <w:rFonts w:ascii="Times New Roman" w:hAnsi="Times New Roman"/>
          <w:sz w:val="26"/>
          <w:szCs w:val="26"/>
        </w:rPr>
        <w:t xml:space="preserve"> </w:t>
      </w:r>
      <w:r w:rsidRPr="00FE6B6F">
        <w:rPr>
          <w:rFonts w:ascii="Times New Roman" w:hAnsi="Times New Roman"/>
          <w:sz w:val="26"/>
          <w:szCs w:val="26"/>
        </w:rPr>
        <w:t>оформляется документами:</w:t>
      </w:r>
    </w:p>
    <w:p w14:paraId="5300BB91" w14:textId="3814D6E9" w:rsidR="00263BCD" w:rsidRDefault="00263BCD" w:rsidP="00263BCD">
      <w:pPr>
        <w:pStyle w:val="23"/>
        <w:spacing w:line="240" w:lineRule="auto"/>
        <w:ind w:firstLine="709"/>
        <w:rPr>
          <w:rFonts w:ascii="Times New Roman" w:hAnsi="Times New Roman"/>
          <w:sz w:val="26"/>
          <w:szCs w:val="26"/>
        </w:rPr>
      </w:pPr>
      <w:r>
        <w:rPr>
          <w:rFonts w:ascii="Times New Roman" w:hAnsi="Times New Roman"/>
          <w:sz w:val="26"/>
          <w:szCs w:val="26"/>
        </w:rPr>
        <w:t xml:space="preserve">- </w:t>
      </w:r>
      <w:r w:rsidR="00FE6B6F" w:rsidRPr="00FE6B6F">
        <w:rPr>
          <w:rFonts w:ascii="Times New Roman" w:hAnsi="Times New Roman"/>
          <w:sz w:val="26"/>
          <w:szCs w:val="26"/>
        </w:rPr>
        <w:t>акт приема-передачи</w:t>
      </w:r>
      <w:r w:rsidR="00CB029A">
        <w:rPr>
          <w:rFonts w:ascii="Times New Roman" w:hAnsi="Times New Roman"/>
          <w:sz w:val="26"/>
          <w:szCs w:val="26"/>
        </w:rPr>
        <w:t xml:space="preserve"> </w:t>
      </w:r>
      <w:r w:rsidR="00FE6B6F" w:rsidRPr="00FE6B6F">
        <w:rPr>
          <w:rFonts w:ascii="Times New Roman" w:hAnsi="Times New Roman"/>
          <w:sz w:val="26"/>
          <w:szCs w:val="26"/>
        </w:rPr>
        <w:t>— при возврате имущества из</w:t>
      </w:r>
      <w:r w:rsidR="00CB029A">
        <w:rPr>
          <w:rFonts w:ascii="Times New Roman" w:hAnsi="Times New Roman"/>
          <w:sz w:val="26"/>
          <w:szCs w:val="26"/>
        </w:rPr>
        <w:t xml:space="preserve"> </w:t>
      </w:r>
      <w:r w:rsidR="00FE6B6F" w:rsidRPr="00FE6B6F">
        <w:rPr>
          <w:rFonts w:ascii="Times New Roman" w:hAnsi="Times New Roman"/>
          <w:sz w:val="26"/>
          <w:szCs w:val="26"/>
        </w:rPr>
        <w:t>пользования;</w:t>
      </w:r>
    </w:p>
    <w:p w14:paraId="5C812551" w14:textId="00931570" w:rsidR="00FE6B6F" w:rsidRPr="00FE6B6F" w:rsidRDefault="00263BCD" w:rsidP="00263BCD">
      <w:pPr>
        <w:pStyle w:val="23"/>
        <w:spacing w:line="240" w:lineRule="auto"/>
        <w:ind w:firstLine="709"/>
        <w:rPr>
          <w:rFonts w:ascii="Times New Roman" w:hAnsi="Times New Roman"/>
          <w:sz w:val="26"/>
          <w:szCs w:val="26"/>
        </w:rPr>
      </w:pPr>
      <w:r>
        <w:rPr>
          <w:rFonts w:ascii="Times New Roman" w:hAnsi="Times New Roman"/>
          <w:sz w:val="26"/>
          <w:szCs w:val="26"/>
        </w:rPr>
        <w:t xml:space="preserve">- </w:t>
      </w:r>
      <w:hyperlink r:id="rId82" w:history="1">
        <w:r w:rsidR="00FE6B6F" w:rsidRPr="00FE6B6F">
          <w:rPr>
            <w:rFonts w:ascii="Times New Roman" w:hAnsi="Times New Roman"/>
          </w:rPr>
          <w:t>Решение о</w:t>
        </w:r>
        <w:r w:rsidR="00CB029A">
          <w:rPr>
            <w:rFonts w:ascii="Times New Roman" w:hAnsi="Times New Roman"/>
          </w:rPr>
          <w:t xml:space="preserve"> </w:t>
        </w:r>
        <w:r w:rsidR="00FE6B6F" w:rsidRPr="00FE6B6F">
          <w:rPr>
            <w:rFonts w:ascii="Times New Roman" w:hAnsi="Times New Roman"/>
          </w:rPr>
          <w:t>прекращении признания активом (ф. 0510440)</w:t>
        </w:r>
      </w:hyperlink>
      <w:r w:rsidR="00CB029A">
        <w:rPr>
          <w:rFonts w:ascii="Times New Roman" w:hAnsi="Times New Roman"/>
        </w:rPr>
        <w:t xml:space="preserve"> </w:t>
      </w:r>
      <w:r w:rsidR="00FE6B6F">
        <w:rPr>
          <w:rFonts w:ascii="Times New Roman" w:hAnsi="Times New Roman"/>
          <w:sz w:val="26"/>
          <w:szCs w:val="26"/>
        </w:rPr>
        <w:t>-</w:t>
      </w:r>
      <w:r w:rsidR="00FE6B6F" w:rsidRPr="00FE6B6F">
        <w:rPr>
          <w:rFonts w:ascii="Times New Roman" w:hAnsi="Times New Roman"/>
          <w:sz w:val="26"/>
          <w:szCs w:val="26"/>
        </w:rPr>
        <w:t xml:space="preserve"> при переходе права на</w:t>
      </w:r>
      <w:r w:rsidR="00CB029A">
        <w:rPr>
          <w:rFonts w:ascii="Times New Roman" w:hAnsi="Times New Roman"/>
          <w:sz w:val="26"/>
          <w:szCs w:val="26"/>
        </w:rPr>
        <w:t xml:space="preserve"> </w:t>
      </w:r>
      <w:r w:rsidR="00FE6B6F" w:rsidRPr="00FE6B6F">
        <w:rPr>
          <w:rFonts w:ascii="Times New Roman" w:hAnsi="Times New Roman"/>
          <w:sz w:val="26"/>
          <w:szCs w:val="26"/>
        </w:rPr>
        <w:t>имущество покупателю, который купил в</w:t>
      </w:r>
      <w:r w:rsidR="00CB029A">
        <w:rPr>
          <w:rFonts w:ascii="Times New Roman" w:hAnsi="Times New Roman"/>
          <w:sz w:val="26"/>
          <w:szCs w:val="26"/>
        </w:rPr>
        <w:t xml:space="preserve"> </w:t>
      </w:r>
      <w:r w:rsidR="00FE6B6F" w:rsidRPr="00FE6B6F">
        <w:rPr>
          <w:rFonts w:ascii="Times New Roman" w:hAnsi="Times New Roman"/>
          <w:sz w:val="26"/>
          <w:szCs w:val="26"/>
        </w:rPr>
        <w:t>рассрочку.</w:t>
      </w:r>
    </w:p>
    <w:p w14:paraId="5922780D" w14:textId="25C692DC" w:rsidR="00BF6D29" w:rsidRPr="00E37E71" w:rsidRDefault="00BF6D29" w:rsidP="00263BCD">
      <w:pPr>
        <w:pStyle w:val="23"/>
        <w:spacing w:line="240" w:lineRule="auto"/>
        <w:ind w:firstLine="709"/>
        <w:rPr>
          <w:rFonts w:ascii="Times New Roman" w:hAnsi="Times New Roman"/>
          <w:sz w:val="26"/>
          <w:szCs w:val="26"/>
        </w:rPr>
      </w:pPr>
      <w:r w:rsidRPr="00E37E71">
        <w:rPr>
          <w:rFonts w:ascii="Times New Roman" w:hAnsi="Times New Roman"/>
          <w:b/>
          <w:i/>
          <w:sz w:val="26"/>
          <w:szCs w:val="26"/>
        </w:rPr>
        <w:t>На счете 27</w:t>
      </w:r>
      <w:r w:rsidRPr="00E37E71">
        <w:rPr>
          <w:rFonts w:ascii="Times New Roman" w:hAnsi="Times New Roman"/>
          <w:sz w:val="26"/>
          <w:szCs w:val="26"/>
        </w:rPr>
        <w:t xml:space="preserve"> «Материальные ценности, выданные в личное пользование</w:t>
      </w:r>
      <w:r w:rsidR="00FE6B6F">
        <w:rPr>
          <w:rFonts w:ascii="Times New Roman" w:hAnsi="Times New Roman"/>
          <w:sz w:val="26"/>
          <w:szCs w:val="26"/>
        </w:rPr>
        <w:t xml:space="preserve"> </w:t>
      </w:r>
      <w:r w:rsidRPr="00E37E71">
        <w:rPr>
          <w:rFonts w:ascii="Times New Roman" w:hAnsi="Times New Roman"/>
          <w:sz w:val="26"/>
          <w:szCs w:val="26"/>
        </w:rPr>
        <w:t xml:space="preserve">работникам (сотрудникам)» учитываются объекты, списанные с балансового счета </w:t>
      </w:r>
      <w:r w:rsidR="00FE6B6F">
        <w:rPr>
          <w:rFonts w:ascii="Times New Roman" w:hAnsi="Times New Roman"/>
          <w:sz w:val="26"/>
          <w:szCs w:val="26"/>
        </w:rPr>
        <w:t xml:space="preserve"> </w:t>
      </w:r>
      <w:r w:rsidRPr="00E37E71">
        <w:rPr>
          <w:rFonts w:ascii="Times New Roman" w:hAnsi="Times New Roman"/>
          <w:sz w:val="26"/>
          <w:szCs w:val="26"/>
        </w:rPr>
        <w:t xml:space="preserve">0 10500 000 в момент выдачи в личное пользование.  </w:t>
      </w:r>
    </w:p>
    <w:p w14:paraId="1A6466AA" w14:textId="30E27B19" w:rsidR="00BF6D29" w:rsidRPr="00E37E71" w:rsidRDefault="00BF6D29" w:rsidP="00263BCD">
      <w:pPr>
        <w:pStyle w:val="23"/>
        <w:spacing w:line="240" w:lineRule="auto"/>
        <w:ind w:firstLine="709"/>
        <w:rPr>
          <w:rFonts w:ascii="Times New Roman" w:hAnsi="Times New Roman"/>
          <w:sz w:val="26"/>
          <w:szCs w:val="26"/>
        </w:rPr>
      </w:pPr>
      <w:r w:rsidRPr="00E37E71">
        <w:rPr>
          <w:rFonts w:ascii="Times New Roman" w:hAnsi="Times New Roman"/>
          <w:sz w:val="26"/>
          <w:szCs w:val="26"/>
        </w:rPr>
        <w:t>Документом аналитического учета имущества, выданного в личное пользование</w:t>
      </w:r>
      <w:r w:rsidR="00FE6B6F">
        <w:rPr>
          <w:rFonts w:ascii="Times New Roman" w:hAnsi="Times New Roman"/>
          <w:sz w:val="26"/>
          <w:szCs w:val="26"/>
        </w:rPr>
        <w:t xml:space="preserve">, </w:t>
      </w:r>
      <w:r w:rsidRPr="00E37E71">
        <w:rPr>
          <w:rFonts w:ascii="Times New Roman" w:hAnsi="Times New Roman"/>
          <w:sz w:val="26"/>
          <w:szCs w:val="26"/>
        </w:rPr>
        <w:t xml:space="preserve">является Карточка (книга) учета выдачи имущества в пользование (ф. 0504206), которая подлежит оформлению на каждого сотрудника, получающего имущество. </w:t>
      </w:r>
    </w:p>
    <w:p w14:paraId="18C3365E" w14:textId="77777777" w:rsidR="00BF6D29" w:rsidRDefault="00BF6D29" w:rsidP="00263BCD">
      <w:pPr>
        <w:pStyle w:val="23"/>
        <w:spacing w:line="240" w:lineRule="auto"/>
        <w:ind w:firstLine="709"/>
        <w:rPr>
          <w:rFonts w:ascii="Times New Roman" w:hAnsi="Times New Roman"/>
          <w:sz w:val="26"/>
          <w:szCs w:val="26"/>
        </w:rPr>
      </w:pPr>
      <w:r w:rsidRPr="00E37E71">
        <w:rPr>
          <w:rFonts w:ascii="Times New Roman" w:hAnsi="Times New Roman"/>
          <w:sz w:val="26"/>
          <w:szCs w:val="26"/>
        </w:rPr>
        <w:t xml:space="preserve">Списание имущества с забалансового счета оформляется решением Комиссии по поступлению и выбытию активов Актом о списании материальных запасов (ф. 0504230) с указанием причины списания. </w:t>
      </w:r>
    </w:p>
    <w:p w14:paraId="3590AE77" w14:textId="77777777" w:rsidR="00963659" w:rsidRDefault="00C80779" w:rsidP="002F572C">
      <w:pPr>
        <w:tabs>
          <w:tab w:val="left" w:pos="9003"/>
        </w:tabs>
        <w:ind w:left="4820"/>
        <w:rPr>
          <w:sz w:val="26"/>
          <w:szCs w:val="26"/>
        </w:rPr>
      </w:pPr>
      <w:r w:rsidRPr="00BF6D29">
        <w:rPr>
          <w:sz w:val="26"/>
          <w:szCs w:val="26"/>
        </w:rPr>
        <w:t xml:space="preserve">  </w:t>
      </w:r>
    </w:p>
    <w:p w14:paraId="638BA1C5" w14:textId="77777777" w:rsidR="00963659" w:rsidRDefault="00963659" w:rsidP="002F572C">
      <w:pPr>
        <w:tabs>
          <w:tab w:val="left" w:pos="9003"/>
        </w:tabs>
        <w:ind w:left="4820"/>
        <w:rPr>
          <w:sz w:val="26"/>
          <w:szCs w:val="26"/>
        </w:rPr>
      </w:pPr>
    </w:p>
    <w:p w14:paraId="2D4DCCF9" w14:textId="77777777" w:rsidR="00963659" w:rsidRDefault="00963659" w:rsidP="002F572C">
      <w:pPr>
        <w:tabs>
          <w:tab w:val="left" w:pos="9003"/>
        </w:tabs>
        <w:ind w:left="4820"/>
        <w:rPr>
          <w:sz w:val="26"/>
          <w:szCs w:val="26"/>
        </w:rPr>
      </w:pPr>
    </w:p>
    <w:p w14:paraId="4DD9310D" w14:textId="77777777" w:rsidR="00963659" w:rsidRDefault="00963659" w:rsidP="002F572C">
      <w:pPr>
        <w:tabs>
          <w:tab w:val="left" w:pos="9003"/>
        </w:tabs>
        <w:ind w:left="4820"/>
        <w:rPr>
          <w:sz w:val="26"/>
          <w:szCs w:val="26"/>
        </w:rPr>
      </w:pPr>
    </w:p>
    <w:p w14:paraId="0D95472B" w14:textId="77777777" w:rsidR="00963659" w:rsidRDefault="00963659" w:rsidP="002F572C">
      <w:pPr>
        <w:tabs>
          <w:tab w:val="left" w:pos="9003"/>
        </w:tabs>
        <w:ind w:left="4820"/>
        <w:rPr>
          <w:sz w:val="26"/>
          <w:szCs w:val="26"/>
        </w:rPr>
      </w:pPr>
    </w:p>
    <w:p w14:paraId="2EF3D06F" w14:textId="77777777" w:rsidR="00963659" w:rsidRDefault="00963659" w:rsidP="002F572C">
      <w:pPr>
        <w:tabs>
          <w:tab w:val="left" w:pos="9003"/>
        </w:tabs>
        <w:ind w:left="4820"/>
        <w:rPr>
          <w:sz w:val="26"/>
          <w:szCs w:val="26"/>
        </w:rPr>
      </w:pPr>
    </w:p>
    <w:p w14:paraId="57412322" w14:textId="77777777" w:rsidR="00963659" w:rsidRDefault="00963659" w:rsidP="002F572C">
      <w:pPr>
        <w:tabs>
          <w:tab w:val="left" w:pos="9003"/>
        </w:tabs>
        <w:ind w:left="4820"/>
        <w:rPr>
          <w:sz w:val="26"/>
          <w:szCs w:val="26"/>
        </w:rPr>
      </w:pPr>
    </w:p>
    <w:p w14:paraId="381FDE01" w14:textId="77777777" w:rsidR="00963659" w:rsidRDefault="00963659" w:rsidP="002F572C">
      <w:pPr>
        <w:tabs>
          <w:tab w:val="left" w:pos="9003"/>
        </w:tabs>
        <w:ind w:left="4820"/>
        <w:rPr>
          <w:sz w:val="26"/>
          <w:szCs w:val="26"/>
        </w:rPr>
      </w:pPr>
    </w:p>
    <w:p w14:paraId="1F3F1164" w14:textId="77777777" w:rsidR="00963659" w:rsidRDefault="00963659" w:rsidP="002F572C">
      <w:pPr>
        <w:tabs>
          <w:tab w:val="left" w:pos="9003"/>
        </w:tabs>
        <w:ind w:left="4820"/>
        <w:rPr>
          <w:sz w:val="26"/>
          <w:szCs w:val="26"/>
        </w:rPr>
      </w:pPr>
    </w:p>
    <w:p w14:paraId="37481D82" w14:textId="77777777" w:rsidR="00963659" w:rsidRDefault="00963659" w:rsidP="002F572C">
      <w:pPr>
        <w:tabs>
          <w:tab w:val="left" w:pos="9003"/>
        </w:tabs>
        <w:ind w:left="4820"/>
        <w:rPr>
          <w:sz w:val="26"/>
          <w:szCs w:val="26"/>
        </w:rPr>
      </w:pPr>
    </w:p>
    <w:p w14:paraId="5E378C51" w14:textId="77777777" w:rsidR="00963659" w:rsidRDefault="00963659" w:rsidP="002F572C">
      <w:pPr>
        <w:tabs>
          <w:tab w:val="left" w:pos="9003"/>
        </w:tabs>
        <w:ind w:left="4820"/>
        <w:rPr>
          <w:sz w:val="26"/>
          <w:szCs w:val="26"/>
        </w:rPr>
      </w:pPr>
    </w:p>
    <w:p w14:paraId="2E80E232" w14:textId="77777777" w:rsidR="00963659" w:rsidRDefault="00963659" w:rsidP="002F572C">
      <w:pPr>
        <w:tabs>
          <w:tab w:val="left" w:pos="9003"/>
        </w:tabs>
        <w:ind w:left="4820"/>
        <w:rPr>
          <w:sz w:val="26"/>
          <w:szCs w:val="26"/>
        </w:rPr>
      </w:pPr>
    </w:p>
    <w:p w14:paraId="3B9A4527" w14:textId="0226DCF5" w:rsidR="00BB037F" w:rsidRDefault="00BB037F" w:rsidP="005B464F">
      <w:pPr>
        <w:tabs>
          <w:tab w:val="left" w:pos="9003"/>
        </w:tabs>
        <w:rPr>
          <w:sz w:val="26"/>
          <w:szCs w:val="26"/>
        </w:rPr>
      </w:pPr>
      <w:bookmarkStart w:id="30" w:name="_GoBack"/>
      <w:bookmarkEnd w:id="30"/>
    </w:p>
    <w:sectPr w:rsidR="00BB037F" w:rsidSect="00963659">
      <w:headerReference w:type="default" r:id="rId83"/>
      <w:footerReference w:type="default" r:id="rId84"/>
      <w:headerReference w:type="first" r:id="rId85"/>
      <w:pgSz w:w="11906" w:h="16838"/>
      <w:pgMar w:top="1134" w:right="851" w:bottom="992" w:left="158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03815" w14:textId="77777777" w:rsidR="00EA25A4" w:rsidRDefault="00EA25A4" w:rsidP="00022BAB">
      <w:r>
        <w:separator/>
      </w:r>
    </w:p>
  </w:endnote>
  <w:endnote w:type="continuationSeparator" w:id="0">
    <w:p w14:paraId="05EB187E" w14:textId="77777777" w:rsidR="00EA25A4" w:rsidRDefault="00EA25A4" w:rsidP="0002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E3836" w14:textId="59F69804" w:rsidR="00EA25A4" w:rsidRDefault="00EA25A4" w:rsidP="00D113C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12AF1" w14:textId="77777777" w:rsidR="00EA25A4" w:rsidRDefault="00EA25A4" w:rsidP="00022BAB">
      <w:r>
        <w:separator/>
      </w:r>
    </w:p>
  </w:footnote>
  <w:footnote w:type="continuationSeparator" w:id="0">
    <w:p w14:paraId="49D2D8FC" w14:textId="77777777" w:rsidR="00EA25A4" w:rsidRDefault="00EA25A4" w:rsidP="0002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518668"/>
      <w:docPartObj>
        <w:docPartGallery w:val="Page Numbers (Top of Page)"/>
        <w:docPartUnique/>
      </w:docPartObj>
    </w:sdtPr>
    <w:sdtEndPr/>
    <w:sdtContent>
      <w:p w14:paraId="61008676" w14:textId="6DB1935D" w:rsidR="00EA25A4" w:rsidRDefault="00EA25A4">
        <w:pPr>
          <w:pStyle w:val="a8"/>
          <w:jc w:val="center"/>
        </w:pPr>
        <w:r>
          <w:fldChar w:fldCharType="begin"/>
        </w:r>
        <w:r>
          <w:instrText>PAGE   \* MERGEFORMAT</w:instrText>
        </w:r>
        <w:r>
          <w:fldChar w:fldCharType="separate"/>
        </w:r>
        <w:r w:rsidR="002A3418">
          <w:rPr>
            <w:noProof/>
          </w:rPr>
          <w:t>30</w:t>
        </w:r>
        <w:r>
          <w:fldChar w:fldCharType="end"/>
        </w:r>
      </w:p>
    </w:sdtContent>
  </w:sdt>
  <w:p w14:paraId="434EE9AE" w14:textId="036BFE1E" w:rsidR="00EA25A4" w:rsidRPr="00022BAB" w:rsidRDefault="00EA25A4" w:rsidP="00022BA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8F1AF" w14:textId="77777777" w:rsidR="00EA25A4" w:rsidRDefault="00EA25A4" w:rsidP="006F5492">
    <w:pPr>
      <w:pStyle w:val="a8"/>
    </w:pPr>
    <w:r>
      <w:t xml:space="preserve">                                                                  </w:t>
    </w:r>
  </w:p>
  <w:p w14:paraId="24BCA5CF" w14:textId="77777777" w:rsidR="00EA25A4" w:rsidRPr="006F5492" w:rsidRDefault="00EA25A4" w:rsidP="006F5492">
    <w:pPr>
      <w:pStyle w:val="a8"/>
    </w:pPr>
    <w:r>
      <w:t xml:space="preserve">                                                                  </w:t>
    </w:r>
    <w:r>
      <w:rPr>
        <w:noProof/>
      </w:rPr>
      <w:drawing>
        <wp:inline distT="0" distB="0" distL="0" distR="0" wp14:anchorId="0803BC59" wp14:editId="125D5DAE">
          <wp:extent cx="792480" cy="987425"/>
          <wp:effectExtent l="0" t="0" r="762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987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01EC4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F214B"/>
    <w:multiLevelType w:val="hybridMultilevel"/>
    <w:tmpl w:val="C2D4B4C8"/>
    <w:lvl w:ilvl="0" w:tplc="A72A8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571AE"/>
    <w:multiLevelType w:val="hybridMultilevel"/>
    <w:tmpl w:val="81A88338"/>
    <w:lvl w:ilvl="0" w:tplc="01103EF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6B3029"/>
    <w:multiLevelType w:val="hybridMultilevel"/>
    <w:tmpl w:val="8048C744"/>
    <w:lvl w:ilvl="0" w:tplc="A72A8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7D4E5B"/>
    <w:multiLevelType w:val="hybridMultilevel"/>
    <w:tmpl w:val="C6C60FC2"/>
    <w:lvl w:ilvl="0" w:tplc="A72A8D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2AA4391"/>
    <w:multiLevelType w:val="hybridMultilevel"/>
    <w:tmpl w:val="C68C8BB8"/>
    <w:lvl w:ilvl="0" w:tplc="A72A8D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4750C8F"/>
    <w:multiLevelType w:val="hybridMultilevel"/>
    <w:tmpl w:val="ECA86A48"/>
    <w:lvl w:ilvl="0" w:tplc="A72A8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09433C"/>
    <w:multiLevelType w:val="hybridMultilevel"/>
    <w:tmpl w:val="53E84C5A"/>
    <w:lvl w:ilvl="0" w:tplc="A72A8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330135"/>
    <w:multiLevelType w:val="hybridMultilevel"/>
    <w:tmpl w:val="FE1285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A666D4C"/>
    <w:multiLevelType w:val="hybridMultilevel"/>
    <w:tmpl w:val="87AA25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D4F10F8"/>
    <w:multiLevelType w:val="hybridMultilevel"/>
    <w:tmpl w:val="45809EFA"/>
    <w:lvl w:ilvl="0" w:tplc="A72A8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E00AFB"/>
    <w:multiLevelType w:val="multilevel"/>
    <w:tmpl w:val="F7029B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6928CE"/>
    <w:multiLevelType w:val="hybridMultilevel"/>
    <w:tmpl w:val="294491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7FC3375"/>
    <w:multiLevelType w:val="multilevel"/>
    <w:tmpl w:val="34F27D5A"/>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29B67384"/>
    <w:multiLevelType w:val="hybridMultilevel"/>
    <w:tmpl w:val="A0345F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EE42908"/>
    <w:multiLevelType w:val="hybridMultilevel"/>
    <w:tmpl w:val="B21C54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F865C4D"/>
    <w:multiLevelType w:val="hybridMultilevel"/>
    <w:tmpl w:val="5F1E84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FC26389"/>
    <w:multiLevelType w:val="hybridMultilevel"/>
    <w:tmpl w:val="B26C48FA"/>
    <w:lvl w:ilvl="0" w:tplc="A72A8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8A3584"/>
    <w:multiLevelType w:val="multilevel"/>
    <w:tmpl w:val="788649A4"/>
    <w:lvl w:ilvl="0">
      <w:start w:val="4"/>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C0C63FD"/>
    <w:multiLevelType w:val="hybridMultilevel"/>
    <w:tmpl w:val="441C3C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1F75FEA"/>
    <w:multiLevelType w:val="hybridMultilevel"/>
    <w:tmpl w:val="D848ED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E60FB0"/>
    <w:multiLevelType w:val="hybridMultilevel"/>
    <w:tmpl w:val="D610E548"/>
    <w:lvl w:ilvl="0" w:tplc="A72A8D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3C54AE"/>
    <w:multiLevelType w:val="hybridMultilevel"/>
    <w:tmpl w:val="BB30B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FC3817"/>
    <w:multiLevelType w:val="hybridMultilevel"/>
    <w:tmpl w:val="F1BE8884"/>
    <w:lvl w:ilvl="0" w:tplc="A72A8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BC598E"/>
    <w:multiLevelType w:val="hybridMultilevel"/>
    <w:tmpl w:val="B302E9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F3F7700"/>
    <w:multiLevelType w:val="multilevel"/>
    <w:tmpl w:val="52005730"/>
    <w:lvl w:ilvl="0">
      <w:start w:val="1"/>
      <w:numFmt w:val="decimal"/>
      <w:pStyle w:val="heading1normal"/>
      <w:suff w:val="space"/>
      <w:lvlText w:val="%1."/>
      <w:lvlJc w:val="left"/>
      <w:pPr>
        <w:ind w:left="0" w:firstLine="0"/>
      </w:pPr>
    </w:lvl>
    <w:lvl w:ilvl="1">
      <w:start w:val="1"/>
      <w:numFmt w:val="decimal"/>
      <w:pStyle w:val="heading2normal"/>
      <w:suff w:val="space"/>
      <w:lvlText w:val="%1.%2."/>
      <w:lvlJc w:val="left"/>
      <w:pPr>
        <w:ind w:left="0" w:firstLine="0"/>
      </w:pPr>
    </w:lvl>
    <w:lvl w:ilvl="2">
      <w:start w:val="1"/>
      <w:numFmt w:val="decimal"/>
      <w:pStyle w:val="heading3normal"/>
      <w:suff w:val="space"/>
      <w:lvlText w:val="%1.%2.%3."/>
      <w:lvlJc w:val="left"/>
      <w:pPr>
        <w:ind w:left="0" w:firstLine="0"/>
      </w:pPr>
    </w:lvl>
    <w:lvl w:ilvl="3">
      <w:start w:val="1"/>
      <w:numFmt w:val="decimal"/>
      <w:pStyle w:val="heading4normal"/>
      <w:suff w:val="space"/>
      <w:lvlText w:val="%1.%2.%3.%4."/>
      <w:lvlJc w:val="left"/>
      <w:pPr>
        <w:ind w:left="0" w:firstLine="0"/>
      </w:pPr>
    </w:lvl>
    <w:lvl w:ilvl="4">
      <w:start w:val="1"/>
      <w:numFmt w:val="decimal"/>
      <w:pStyle w:val="heading5normal"/>
      <w:suff w:val="space"/>
      <w:lvlText w:val="%1.%2.%3.%4.%5."/>
      <w:lvlJc w:val="left"/>
      <w:pPr>
        <w:ind w:left="0" w:firstLine="0"/>
      </w:pPr>
    </w:lvl>
    <w:lvl w:ilvl="5">
      <w:start w:val="1"/>
      <w:numFmt w:val="decimal"/>
      <w:pStyle w:val="heading6normal"/>
      <w:suff w:val="space"/>
      <w:lvlText w:val="%1.%2.%3.%4.%5.%6."/>
      <w:lvlJc w:val="left"/>
      <w:pPr>
        <w:ind w:left="0" w:firstLine="0"/>
      </w:pPr>
    </w:lvl>
    <w:lvl w:ilvl="6">
      <w:start w:val="1"/>
      <w:numFmt w:val="decimal"/>
      <w:pStyle w:val="heading7normal"/>
      <w:suff w:val="space"/>
      <w:lvlText w:val="%1.%2.%3.%4.%5.%6.%7."/>
      <w:lvlJc w:val="left"/>
      <w:pPr>
        <w:ind w:left="0" w:firstLine="0"/>
      </w:pPr>
    </w:lvl>
    <w:lvl w:ilvl="7">
      <w:start w:val="1"/>
      <w:numFmt w:val="decimal"/>
      <w:pStyle w:val="heading8normal"/>
      <w:suff w:val="space"/>
      <w:lvlText w:val="%1.%2.%3.%4.%5.%6.%7.%8."/>
      <w:lvlJc w:val="left"/>
      <w:pPr>
        <w:ind w:left="0" w:firstLine="0"/>
      </w:pPr>
    </w:lvl>
    <w:lvl w:ilvl="8">
      <w:start w:val="1"/>
      <w:numFmt w:val="decimal"/>
      <w:pStyle w:val="heading9normal"/>
      <w:suff w:val="space"/>
      <w:lvlText w:val="%1.%2.%3.%4.%5.%6.%7.%8.%9."/>
      <w:lvlJc w:val="left"/>
      <w:pPr>
        <w:ind w:left="0" w:firstLine="0"/>
      </w:pPr>
    </w:lvl>
  </w:abstractNum>
  <w:abstractNum w:abstractNumId="26" w15:restartNumberingAfterBreak="0">
    <w:nsid w:val="4F3F770A"/>
    <w:multiLevelType w:val="multilevel"/>
    <w:tmpl w:val="9364CF46"/>
    <w:lvl w:ilvl="0">
      <w:start w:val="1"/>
      <w:numFmt w:val="decimal"/>
      <w:pStyle w:val="1"/>
      <w:suff w:val="space"/>
      <w:lvlText w:val="%1."/>
      <w:lvlJc w:val="left"/>
      <w:pPr>
        <w:ind w:left="0" w:firstLine="0"/>
      </w:pPr>
      <w:rPr>
        <w:sz w:val="26"/>
        <w:szCs w:val="26"/>
      </w:rPr>
    </w:lvl>
    <w:lvl w:ilvl="1">
      <w:start w:val="1"/>
      <w:numFmt w:val="decimal"/>
      <w:pStyle w:val="2"/>
      <w:suff w:val="space"/>
      <w:lvlText w:val="%1.%2."/>
      <w:lvlJc w:val="left"/>
      <w:pPr>
        <w:ind w:left="0" w:firstLine="0"/>
      </w:pPr>
      <w:rPr>
        <w:rFonts w:ascii="Times New Roman" w:hAnsi="Times New Roman" w:cs="Times New Roman" w:hint="default"/>
        <w:i w:val="0"/>
        <w:sz w:val="28"/>
        <w:szCs w:val="28"/>
      </w:rPr>
    </w:lvl>
    <w:lvl w:ilvl="2">
      <w:start w:val="1"/>
      <w:numFmt w:val="decimal"/>
      <w:pStyle w:val="3"/>
      <w:suff w:val="space"/>
      <w:lvlText w:val="%1.%2.%3."/>
      <w:lvlJc w:val="left"/>
      <w:pPr>
        <w:ind w:left="0" w:firstLine="0"/>
      </w:pPr>
    </w:lvl>
    <w:lvl w:ilvl="3">
      <w:start w:val="1"/>
      <w:numFmt w:val="decimal"/>
      <w:pStyle w:val="4"/>
      <w:suff w:val="space"/>
      <w:lvlText w:val="%1.%2.%3.%4."/>
      <w:lvlJc w:val="left"/>
      <w:pPr>
        <w:ind w:left="0" w:firstLine="0"/>
      </w:pPr>
    </w:lvl>
    <w:lvl w:ilvl="4">
      <w:start w:val="1"/>
      <w:numFmt w:val="decimal"/>
      <w:pStyle w:val="5"/>
      <w:suff w:val="space"/>
      <w:lvlText w:val="%1.%2.%3.%4.%5."/>
      <w:lvlJc w:val="left"/>
      <w:pPr>
        <w:ind w:left="0" w:firstLine="0"/>
      </w:pPr>
    </w:lvl>
    <w:lvl w:ilvl="5">
      <w:start w:val="1"/>
      <w:numFmt w:val="decimal"/>
      <w:pStyle w:val="6"/>
      <w:suff w:val="space"/>
      <w:lvlText w:val="%1.%2.%3.%4.%5.%6."/>
      <w:lvlJc w:val="left"/>
      <w:pPr>
        <w:ind w:left="0" w:firstLine="0"/>
      </w:pPr>
    </w:lvl>
    <w:lvl w:ilvl="6">
      <w:start w:val="1"/>
      <w:numFmt w:val="decimal"/>
      <w:pStyle w:val="7"/>
      <w:suff w:val="space"/>
      <w:lvlText w:val="%1.%2.%3.%4.%5.%6.%7."/>
      <w:lvlJc w:val="left"/>
      <w:pPr>
        <w:ind w:left="0" w:firstLine="0"/>
      </w:pPr>
    </w:lvl>
    <w:lvl w:ilvl="7">
      <w:start w:val="1"/>
      <w:numFmt w:val="decimal"/>
      <w:pStyle w:val="8"/>
      <w:suff w:val="space"/>
      <w:lvlText w:val="%1.%2.%3.%4.%5.%6.%7.%8."/>
      <w:lvlJc w:val="left"/>
      <w:pPr>
        <w:ind w:left="0" w:firstLine="0"/>
      </w:pPr>
    </w:lvl>
    <w:lvl w:ilvl="8">
      <w:start w:val="1"/>
      <w:numFmt w:val="decimal"/>
      <w:pStyle w:val="9"/>
      <w:suff w:val="space"/>
      <w:lvlText w:val="%1.%2.%3.%4.%5.%6.%7.%8.%9."/>
      <w:lvlJc w:val="left"/>
      <w:pPr>
        <w:ind w:left="0" w:firstLine="0"/>
      </w:pPr>
    </w:lvl>
  </w:abstractNum>
  <w:abstractNum w:abstractNumId="27" w15:restartNumberingAfterBreak="0">
    <w:nsid w:val="5232062D"/>
    <w:multiLevelType w:val="hybridMultilevel"/>
    <w:tmpl w:val="582CF09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544932F8"/>
    <w:multiLevelType w:val="hybridMultilevel"/>
    <w:tmpl w:val="6150CE8C"/>
    <w:lvl w:ilvl="0" w:tplc="A72A8DA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557C4E95"/>
    <w:multiLevelType w:val="hybridMultilevel"/>
    <w:tmpl w:val="C114D5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59A492A"/>
    <w:multiLevelType w:val="hybridMultilevel"/>
    <w:tmpl w:val="095C50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7FD3F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F67419"/>
    <w:multiLevelType w:val="hybridMultilevel"/>
    <w:tmpl w:val="77E616C4"/>
    <w:lvl w:ilvl="0" w:tplc="A72A8D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5A646AB7"/>
    <w:multiLevelType w:val="hybridMultilevel"/>
    <w:tmpl w:val="13BEC9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BBE53C2"/>
    <w:multiLevelType w:val="hybridMultilevel"/>
    <w:tmpl w:val="6720C6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E2F7BC4"/>
    <w:multiLevelType w:val="hybridMultilevel"/>
    <w:tmpl w:val="D3F027B4"/>
    <w:lvl w:ilvl="0" w:tplc="A72A8D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196434"/>
    <w:multiLevelType w:val="hybridMultilevel"/>
    <w:tmpl w:val="9C806D2C"/>
    <w:lvl w:ilvl="0" w:tplc="AA228FE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332643"/>
    <w:multiLevelType w:val="hybridMultilevel"/>
    <w:tmpl w:val="1B0ACE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84E52D5"/>
    <w:multiLevelType w:val="hybridMultilevel"/>
    <w:tmpl w:val="E6B07E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7B152B"/>
    <w:multiLevelType w:val="multilevel"/>
    <w:tmpl w:val="1B501D7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0C3D87"/>
    <w:multiLevelType w:val="hybridMultilevel"/>
    <w:tmpl w:val="D94CD1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02A46A9"/>
    <w:multiLevelType w:val="hybridMultilevel"/>
    <w:tmpl w:val="0FF6D5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4EB3D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385C56"/>
    <w:multiLevelType w:val="multilevel"/>
    <w:tmpl w:val="458449E6"/>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7BBE071C"/>
    <w:multiLevelType w:val="hybridMultilevel"/>
    <w:tmpl w:val="E3C80952"/>
    <w:lvl w:ilvl="0" w:tplc="A72A8D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0652BB"/>
    <w:multiLevelType w:val="hybridMultilevel"/>
    <w:tmpl w:val="BBC4C0FA"/>
    <w:lvl w:ilvl="0" w:tplc="A72A8D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15:restartNumberingAfterBreak="0">
    <w:nsid w:val="7C7D081E"/>
    <w:multiLevelType w:val="hybridMultilevel"/>
    <w:tmpl w:val="09ECEC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7D435244"/>
    <w:multiLevelType w:val="hybridMultilevel"/>
    <w:tmpl w:val="A31875D6"/>
    <w:lvl w:ilvl="0" w:tplc="A72A8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36"/>
  </w:num>
  <w:num w:numId="4">
    <w:abstractNumId w:val="1"/>
  </w:num>
  <w:num w:numId="5">
    <w:abstractNumId w:val="44"/>
  </w:num>
  <w:num w:numId="6">
    <w:abstractNumId w:val="21"/>
  </w:num>
  <w:num w:numId="7">
    <w:abstractNumId w:val="35"/>
  </w:num>
  <w:num w:numId="8">
    <w:abstractNumId w:val="20"/>
  </w:num>
  <w:num w:numId="9">
    <w:abstractNumId w:val="38"/>
  </w:num>
  <w:num w:numId="10">
    <w:abstractNumId w:val="5"/>
  </w:num>
  <w:num w:numId="11">
    <w:abstractNumId w:val="4"/>
  </w:num>
  <w:num w:numId="12">
    <w:abstractNumId w:val="45"/>
  </w:num>
  <w:num w:numId="13">
    <w:abstractNumId w:val="23"/>
  </w:num>
  <w:num w:numId="14">
    <w:abstractNumId w:val="32"/>
  </w:num>
  <w:num w:numId="15">
    <w:abstractNumId w:val="0"/>
  </w:num>
  <w:num w:numId="16">
    <w:abstractNumId w:val="13"/>
  </w:num>
  <w:num w:numId="17">
    <w:abstractNumId w:val="47"/>
  </w:num>
  <w:num w:numId="18">
    <w:abstractNumId w:val="27"/>
  </w:num>
  <w:num w:numId="19">
    <w:abstractNumId w:val="39"/>
  </w:num>
  <w:num w:numId="20">
    <w:abstractNumId w:val="22"/>
  </w:num>
  <w:num w:numId="21">
    <w:abstractNumId w:val="10"/>
  </w:num>
  <w:num w:numId="22">
    <w:abstractNumId w:val="6"/>
  </w:num>
  <w:num w:numId="23">
    <w:abstractNumId w:val="7"/>
  </w:num>
  <w:num w:numId="24">
    <w:abstractNumId w:val="3"/>
  </w:num>
  <w:num w:numId="25">
    <w:abstractNumId w:val="11"/>
  </w:num>
  <w:num w:numId="26">
    <w:abstractNumId w:val="2"/>
  </w:num>
  <w:num w:numId="27">
    <w:abstractNumId w:val="18"/>
  </w:num>
  <w:num w:numId="28">
    <w:abstractNumId w:val="43"/>
  </w:num>
  <w:num w:numId="29">
    <w:abstractNumId w:val="9"/>
  </w:num>
  <w:num w:numId="30">
    <w:abstractNumId w:val="24"/>
  </w:num>
  <w:num w:numId="31">
    <w:abstractNumId w:val="33"/>
  </w:num>
  <w:num w:numId="32">
    <w:abstractNumId w:val="8"/>
  </w:num>
  <w:num w:numId="33">
    <w:abstractNumId w:val="37"/>
  </w:num>
  <w:num w:numId="34">
    <w:abstractNumId w:val="30"/>
  </w:num>
  <w:num w:numId="35">
    <w:abstractNumId w:val="12"/>
  </w:num>
  <w:num w:numId="36">
    <w:abstractNumId w:val="46"/>
  </w:num>
  <w:num w:numId="37">
    <w:abstractNumId w:val="34"/>
  </w:num>
  <w:num w:numId="38">
    <w:abstractNumId w:val="19"/>
  </w:num>
  <w:num w:numId="39">
    <w:abstractNumId w:val="29"/>
  </w:num>
  <w:num w:numId="40">
    <w:abstractNumId w:val="14"/>
  </w:num>
  <w:num w:numId="41">
    <w:abstractNumId w:val="15"/>
  </w:num>
  <w:num w:numId="42">
    <w:abstractNumId w:val="16"/>
  </w:num>
  <w:num w:numId="43">
    <w:abstractNumId w:val="40"/>
  </w:num>
  <w:num w:numId="44">
    <w:abstractNumId w:val="41"/>
  </w:num>
  <w:num w:numId="45">
    <w:abstractNumId w:val="28"/>
  </w:num>
  <w:num w:numId="46">
    <w:abstractNumId w:val="17"/>
  </w:num>
  <w:num w:numId="47">
    <w:abstractNumId w:val="31"/>
  </w:num>
  <w:num w:numId="48">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645"/>
    <w:rsid w:val="00007645"/>
    <w:rsid w:val="00022BAB"/>
    <w:rsid w:val="000245CA"/>
    <w:rsid w:val="0003619D"/>
    <w:rsid w:val="00036FC0"/>
    <w:rsid w:val="00072406"/>
    <w:rsid w:val="000B2CF6"/>
    <w:rsid w:val="000C0B91"/>
    <w:rsid w:val="000D31D9"/>
    <w:rsid w:val="001660F0"/>
    <w:rsid w:val="0017624B"/>
    <w:rsid w:val="00197B7B"/>
    <w:rsid w:val="001B4EFC"/>
    <w:rsid w:val="00263BCD"/>
    <w:rsid w:val="00263CAF"/>
    <w:rsid w:val="00276951"/>
    <w:rsid w:val="002A3418"/>
    <w:rsid w:val="002B76FE"/>
    <w:rsid w:val="002D3C0F"/>
    <w:rsid w:val="002E2465"/>
    <w:rsid w:val="002E4CB4"/>
    <w:rsid w:val="002F572C"/>
    <w:rsid w:val="00314F21"/>
    <w:rsid w:val="003403EE"/>
    <w:rsid w:val="00341323"/>
    <w:rsid w:val="003550B2"/>
    <w:rsid w:val="003A0F02"/>
    <w:rsid w:val="003B3CD3"/>
    <w:rsid w:val="003C4E09"/>
    <w:rsid w:val="00407B82"/>
    <w:rsid w:val="00437AE5"/>
    <w:rsid w:val="00443E3E"/>
    <w:rsid w:val="00444779"/>
    <w:rsid w:val="00446510"/>
    <w:rsid w:val="004868F6"/>
    <w:rsid w:val="004940CE"/>
    <w:rsid w:val="004A176C"/>
    <w:rsid w:val="004B3CDC"/>
    <w:rsid w:val="004D056B"/>
    <w:rsid w:val="004F4A11"/>
    <w:rsid w:val="0051307C"/>
    <w:rsid w:val="005158B3"/>
    <w:rsid w:val="00524171"/>
    <w:rsid w:val="00525AD0"/>
    <w:rsid w:val="005406CC"/>
    <w:rsid w:val="00554649"/>
    <w:rsid w:val="00570C5A"/>
    <w:rsid w:val="005912F0"/>
    <w:rsid w:val="005A0017"/>
    <w:rsid w:val="005A56F7"/>
    <w:rsid w:val="005B464F"/>
    <w:rsid w:val="005C62F8"/>
    <w:rsid w:val="005F0BEF"/>
    <w:rsid w:val="005F25E4"/>
    <w:rsid w:val="00607096"/>
    <w:rsid w:val="00616A36"/>
    <w:rsid w:val="00641D1F"/>
    <w:rsid w:val="00655D4F"/>
    <w:rsid w:val="006A5371"/>
    <w:rsid w:val="006B23F9"/>
    <w:rsid w:val="006B5392"/>
    <w:rsid w:val="006B6669"/>
    <w:rsid w:val="006E362D"/>
    <w:rsid w:val="006F5492"/>
    <w:rsid w:val="00702574"/>
    <w:rsid w:val="00702D7E"/>
    <w:rsid w:val="00722B74"/>
    <w:rsid w:val="00723422"/>
    <w:rsid w:val="00725DC3"/>
    <w:rsid w:val="00770350"/>
    <w:rsid w:val="00782173"/>
    <w:rsid w:val="00784B97"/>
    <w:rsid w:val="007939FD"/>
    <w:rsid w:val="007971DF"/>
    <w:rsid w:val="007B1443"/>
    <w:rsid w:val="007B2F27"/>
    <w:rsid w:val="007B77E6"/>
    <w:rsid w:val="007C573A"/>
    <w:rsid w:val="007C7C88"/>
    <w:rsid w:val="007D4EE7"/>
    <w:rsid w:val="00800D0B"/>
    <w:rsid w:val="0081607C"/>
    <w:rsid w:val="00822C65"/>
    <w:rsid w:val="008F4D68"/>
    <w:rsid w:val="00940665"/>
    <w:rsid w:val="00946FAB"/>
    <w:rsid w:val="00963659"/>
    <w:rsid w:val="00972743"/>
    <w:rsid w:val="00996B7A"/>
    <w:rsid w:val="009C52DB"/>
    <w:rsid w:val="00A1525B"/>
    <w:rsid w:val="00A64CAE"/>
    <w:rsid w:val="00A67D46"/>
    <w:rsid w:val="00A71F05"/>
    <w:rsid w:val="00A82F4F"/>
    <w:rsid w:val="00A85453"/>
    <w:rsid w:val="00AB0CF9"/>
    <w:rsid w:val="00AB3730"/>
    <w:rsid w:val="00AE31C8"/>
    <w:rsid w:val="00B00C2E"/>
    <w:rsid w:val="00B60253"/>
    <w:rsid w:val="00BA49CE"/>
    <w:rsid w:val="00BB037F"/>
    <w:rsid w:val="00BB0B98"/>
    <w:rsid w:val="00BB499B"/>
    <w:rsid w:val="00BC2DCB"/>
    <w:rsid w:val="00BD20B2"/>
    <w:rsid w:val="00BE07E1"/>
    <w:rsid w:val="00BE1AFF"/>
    <w:rsid w:val="00BF23D9"/>
    <w:rsid w:val="00BF6D29"/>
    <w:rsid w:val="00C006C4"/>
    <w:rsid w:val="00C011CF"/>
    <w:rsid w:val="00C13B7B"/>
    <w:rsid w:val="00C20A8E"/>
    <w:rsid w:val="00C75489"/>
    <w:rsid w:val="00C80779"/>
    <w:rsid w:val="00C92F73"/>
    <w:rsid w:val="00CB029A"/>
    <w:rsid w:val="00CB428A"/>
    <w:rsid w:val="00CE2E17"/>
    <w:rsid w:val="00D113CD"/>
    <w:rsid w:val="00D13192"/>
    <w:rsid w:val="00D23A22"/>
    <w:rsid w:val="00D3261A"/>
    <w:rsid w:val="00D33348"/>
    <w:rsid w:val="00D647BE"/>
    <w:rsid w:val="00D677D1"/>
    <w:rsid w:val="00D82A4C"/>
    <w:rsid w:val="00D97DE6"/>
    <w:rsid w:val="00DA4C1A"/>
    <w:rsid w:val="00DD3851"/>
    <w:rsid w:val="00DF12EF"/>
    <w:rsid w:val="00DF2DE4"/>
    <w:rsid w:val="00E07846"/>
    <w:rsid w:val="00E2535A"/>
    <w:rsid w:val="00E758D9"/>
    <w:rsid w:val="00E859E4"/>
    <w:rsid w:val="00EA25A4"/>
    <w:rsid w:val="00EE34C0"/>
    <w:rsid w:val="00EE5C3E"/>
    <w:rsid w:val="00F21EE9"/>
    <w:rsid w:val="00F27B0E"/>
    <w:rsid w:val="00F27E73"/>
    <w:rsid w:val="00F420F3"/>
    <w:rsid w:val="00F857DD"/>
    <w:rsid w:val="00FA1A26"/>
    <w:rsid w:val="00FE6B6F"/>
    <w:rsid w:val="00FF0D67"/>
    <w:rsid w:val="00FF4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4C92DEB"/>
  <w15:docId w15:val="{2F193FC6-4391-4EF8-AC46-AAF1D143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764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BF6D29"/>
    <w:pPr>
      <w:keepNext/>
      <w:keepLines/>
      <w:numPr>
        <w:numId w:val="1"/>
      </w:numPr>
      <w:spacing w:before="240" w:after="120" w:line="276" w:lineRule="auto"/>
      <w:jc w:val="center"/>
      <w:outlineLvl w:val="0"/>
    </w:pPr>
    <w:rPr>
      <w:b/>
      <w:bCs/>
      <w:szCs w:val="28"/>
    </w:rPr>
  </w:style>
  <w:style w:type="paragraph" w:styleId="2">
    <w:name w:val="heading 2"/>
    <w:basedOn w:val="a0"/>
    <w:next w:val="a0"/>
    <w:link w:val="20"/>
    <w:uiPriority w:val="9"/>
    <w:unhideWhenUsed/>
    <w:qFormat/>
    <w:rsid w:val="00BF6D29"/>
    <w:pPr>
      <w:numPr>
        <w:ilvl w:val="1"/>
        <w:numId w:val="1"/>
      </w:numPr>
      <w:spacing w:before="120" w:after="120" w:line="276" w:lineRule="auto"/>
      <w:jc w:val="both"/>
      <w:outlineLvl w:val="1"/>
    </w:pPr>
    <w:rPr>
      <w:bCs/>
      <w:sz w:val="22"/>
      <w:szCs w:val="26"/>
    </w:rPr>
  </w:style>
  <w:style w:type="paragraph" w:styleId="3">
    <w:name w:val="heading 3"/>
    <w:basedOn w:val="a0"/>
    <w:next w:val="a0"/>
    <w:link w:val="30"/>
    <w:uiPriority w:val="9"/>
    <w:unhideWhenUsed/>
    <w:qFormat/>
    <w:rsid w:val="00BF6D29"/>
    <w:pPr>
      <w:numPr>
        <w:ilvl w:val="2"/>
        <w:numId w:val="1"/>
      </w:numPr>
      <w:spacing w:before="120" w:after="120" w:line="276" w:lineRule="auto"/>
      <w:jc w:val="both"/>
      <w:outlineLvl w:val="2"/>
    </w:pPr>
    <w:rPr>
      <w:bCs/>
      <w:sz w:val="22"/>
      <w:szCs w:val="22"/>
    </w:rPr>
  </w:style>
  <w:style w:type="paragraph" w:styleId="4">
    <w:name w:val="heading 4"/>
    <w:basedOn w:val="a0"/>
    <w:next w:val="a0"/>
    <w:link w:val="40"/>
    <w:uiPriority w:val="9"/>
    <w:unhideWhenUsed/>
    <w:qFormat/>
    <w:rsid w:val="00BF6D29"/>
    <w:pPr>
      <w:numPr>
        <w:ilvl w:val="3"/>
        <w:numId w:val="1"/>
      </w:numPr>
      <w:spacing w:before="120" w:after="120" w:line="276" w:lineRule="auto"/>
      <w:jc w:val="both"/>
      <w:outlineLvl w:val="3"/>
    </w:pPr>
    <w:rPr>
      <w:bCs/>
      <w:iCs/>
      <w:sz w:val="22"/>
      <w:szCs w:val="22"/>
    </w:rPr>
  </w:style>
  <w:style w:type="paragraph" w:styleId="5">
    <w:name w:val="heading 5"/>
    <w:basedOn w:val="a0"/>
    <w:next w:val="a0"/>
    <w:link w:val="50"/>
    <w:uiPriority w:val="9"/>
    <w:unhideWhenUsed/>
    <w:qFormat/>
    <w:rsid w:val="00BF6D29"/>
    <w:pPr>
      <w:keepNext/>
      <w:keepLines/>
      <w:numPr>
        <w:ilvl w:val="4"/>
        <w:numId w:val="1"/>
      </w:numPr>
      <w:spacing w:before="200" w:line="276" w:lineRule="auto"/>
      <w:jc w:val="both"/>
      <w:outlineLvl w:val="4"/>
    </w:pPr>
    <w:rPr>
      <w:sz w:val="22"/>
      <w:szCs w:val="22"/>
    </w:rPr>
  </w:style>
  <w:style w:type="paragraph" w:styleId="6">
    <w:name w:val="heading 6"/>
    <w:basedOn w:val="a0"/>
    <w:next w:val="a0"/>
    <w:link w:val="60"/>
    <w:uiPriority w:val="9"/>
    <w:unhideWhenUsed/>
    <w:qFormat/>
    <w:rsid w:val="00BF6D29"/>
    <w:pPr>
      <w:keepNext/>
      <w:keepLines/>
      <w:numPr>
        <w:ilvl w:val="5"/>
        <w:numId w:val="1"/>
      </w:numPr>
      <w:spacing w:before="200" w:line="276" w:lineRule="auto"/>
      <w:jc w:val="both"/>
      <w:outlineLvl w:val="5"/>
    </w:pPr>
    <w:rPr>
      <w:i/>
      <w:iCs/>
      <w:color w:val="243F60"/>
      <w:sz w:val="22"/>
      <w:szCs w:val="22"/>
    </w:rPr>
  </w:style>
  <w:style w:type="paragraph" w:styleId="7">
    <w:name w:val="heading 7"/>
    <w:basedOn w:val="a0"/>
    <w:next w:val="a0"/>
    <w:link w:val="70"/>
    <w:uiPriority w:val="9"/>
    <w:unhideWhenUsed/>
    <w:qFormat/>
    <w:rsid w:val="00BF6D29"/>
    <w:pPr>
      <w:keepNext/>
      <w:keepLines/>
      <w:numPr>
        <w:ilvl w:val="6"/>
        <w:numId w:val="1"/>
      </w:numPr>
      <w:spacing w:before="200" w:line="276" w:lineRule="auto"/>
      <w:jc w:val="both"/>
      <w:outlineLvl w:val="6"/>
    </w:pPr>
    <w:rPr>
      <w:i/>
      <w:iCs/>
      <w:color w:val="404040"/>
      <w:sz w:val="22"/>
      <w:szCs w:val="22"/>
    </w:rPr>
  </w:style>
  <w:style w:type="paragraph" w:styleId="8">
    <w:name w:val="heading 8"/>
    <w:basedOn w:val="a0"/>
    <w:next w:val="a0"/>
    <w:link w:val="80"/>
    <w:uiPriority w:val="9"/>
    <w:unhideWhenUsed/>
    <w:qFormat/>
    <w:rsid w:val="00BF6D29"/>
    <w:pPr>
      <w:keepNext/>
      <w:keepLines/>
      <w:numPr>
        <w:ilvl w:val="7"/>
        <w:numId w:val="1"/>
      </w:numPr>
      <w:spacing w:before="200" w:line="276" w:lineRule="auto"/>
      <w:jc w:val="both"/>
      <w:outlineLvl w:val="7"/>
    </w:pPr>
    <w:rPr>
      <w:color w:val="4F81BD"/>
      <w:sz w:val="22"/>
      <w:szCs w:val="20"/>
    </w:rPr>
  </w:style>
  <w:style w:type="paragraph" w:styleId="9">
    <w:name w:val="heading 9"/>
    <w:basedOn w:val="a0"/>
    <w:next w:val="a0"/>
    <w:link w:val="90"/>
    <w:uiPriority w:val="9"/>
    <w:unhideWhenUsed/>
    <w:qFormat/>
    <w:rsid w:val="00BF6D29"/>
    <w:pPr>
      <w:keepNext/>
      <w:keepLines/>
      <w:numPr>
        <w:ilvl w:val="8"/>
        <w:numId w:val="1"/>
      </w:numPr>
      <w:spacing w:before="200" w:line="276" w:lineRule="auto"/>
      <w:jc w:val="both"/>
      <w:outlineLvl w:val="8"/>
    </w:pPr>
    <w:rPr>
      <w:i/>
      <w:iCs/>
      <w:color w:val="40404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E2535A"/>
    <w:rPr>
      <w:rFonts w:ascii="Tahoma" w:hAnsi="Tahoma" w:cs="Tahoma"/>
      <w:sz w:val="16"/>
      <w:szCs w:val="16"/>
    </w:rPr>
  </w:style>
  <w:style w:type="character" w:customStyle="1" w:styleId="a5">
    <w:name w:val="Текст выноски Знак"/>
    <w:basedOn w:val="a1"/>
    <w:link w:val="a4"/>
    <w:uiPriority w:val="99"/>
    <w:semiHidden/>
    <w:rsid w:val="00E2535A"/>
    <w:rPr>
      <w:rFonts w:ascii="Tahoma" w:eastAsia="Times New Roman" w:hAnsi="Tahoma" w:cs="Tahoma"/>
      <w:sz w:val="16"/>
      <w:szCs w:val="16"/>
      <w:lang w:eastAsia="ru-RU"/>
    </w:rPr>
  </w:style>
  <w:style w:type="character" w:styleId="a6">
    <w:name w:val="Hyperlink"/>
    <w:basedOn w:val="a1"/>
    <w:unhideWhenUsed/>
    <w:rsid w:val="007939FD"/>
    <w:rPr>
      <w:color w:val="0000FF" w:themeColor="hyperlink"/>
      <w:u w:val="single"/>
    </w:rPr>
  </w:style>
  <w:style w:type="paragraph" w:customStyle="1" w:styleId="ConsPlusNormal">
    <w:name w:val="ConsPlusNormal"/>
    <w:rsid w:val="005406CC"/>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39"/>
    <w:rsid w:val="00C00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022BAB"/>
    <w:pPr>
      <w:tabs>
        <w:tab w:val="center" w:pos="4677"/>
        <w:tab w:val="right" w:pos="9355"/>
      </w:tabs>
    </w:pPr>
  </w:style>
  <w:style w:type="character" w:customStyle="1" w:styleId="a9">
    <w:name w:val="Верхний колонтитул Знак"/>
    <w:basedOn w:val="a1"/>
    <w:link w:val="a8"/>
    <w:uiPriority w:val="99"/>
    <w:rsid w:val="00022BAB"/>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022BAB"/>
    <w:pPr>
      <w:tabs>
        <w:tab w:val="center" w:pos="4677"/>
        <w:tab w:val="right" w:pos="9355"/>
      </w:tabs>
    </w:pPr>
  </w:style>
  <w:style w:type="character" w:customStyle="1" w:styleId="ab">
    <w:name w:val="Нижний колонтитул Знак"/>
    <w:basedOn w:val="a1"/>
    <w:link w:val="aa"/>
    <w:uiPriority w:val="99"/>
    <w:rsid w:val="00022BAB"/>
    <w:rPr>
      <w:rFonts w:ascii="Times New Roman" w:eastAsia="Times New Roman" w:hAnsi="Times New Roman" w:cs="Times New Roman"/>
      <w:sz w:val="24"/>
      <w:szCs w:val="24"/>
      <w:lang w:eastAsia="ru-RU"/>
    </w:rPr>
  </w:style>
  <w:style w:type="paragraph" w:customStyle="1" w:styleId="ConsPlusNonformat">
    <w:name w:val="ConsPlusNonformat"/>
    <w:link w:val="ConsPlusNonformat0"/>
    <w:rsid w:val="00C807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Название1"/>
    <w:basedOn w:val="a0"/>
    <w:next w:val="a0"/>
    <w:qFormat/>
    <w:rsid w:val="00BF6D29"/>
    <w:pPr>
      <w:keepNext/>
      <w:keepLines/>
      <w:spacing w:before="120" w:after="300"/>
      <w:contextualSpacing/>
      <w:jc w:val="center"/>
      <w:outlineLvl w:val="0"/>
    </w:pPr>
    <w:rPr>
      <w:b/>
      <w:spacing w:val="5"/>
      <w:kern w:val="28"/>
      <w:sz w:val="28"/>
      <w:szCs w:val="52"/>
    </w:rPr>
  </w:style>
  <w:style w:type="character" w:customStyle="1" w:styleId="10">
    <w:name w:val="Заголовок 1 Знак"/>
    <w:basedOn w:val="a1"/>
    <w:link w:val="1"/>
    <w:rsid w:val="00BF6D29"/>
    <w:rPr>
      <w:rFonts w:ascii="Times New Roman" w:eastAsia="Times New Roman" w:hAnsi="Times New Roman" w:cs="Times New Roman"/>
      <w:b/>
      <w:bCs/>
      <w:sz w:val="24"/>
      <w:szCs w:val="28"/>
      <w:lang w:eastAsia="ru-RU"/>
    </w:rPr>
  </w:style>
  <w:style w:type="character" w:customStyle="1" w:styleId="20">
    <w:name w:val="Заголовок 2 Знак"/>
    <w:basedOn w:val="a1"/>
    <w:link w:val="2"/>
    <w:uiPriority w:val="9"/>
    <w:rsid w:val="00BF6D29"/>
    <w:rPr>
      <w:rFonts w:ascii="Times New Roman" w:eastAsia="Times New Roman" w:hAnsi="Times New Roman" w:cs="Times New Roman"/>
      <w:bCs/>
      <w:szCs w:val="26"/>
      <w:lang w:eastAsia="ru-RU"/>
    </w:rPr>
  </w:style>
  <w:style w:type="character" w:customStyle="1" w:styleId="30">
    <w:name w:val="Заголовок 3 Знак"/>
    <w:basedOn w:val="a1"/>
    <w:link w:val="3"/>
    <w:uiPriority w:val="9"/>
    <w:rsid w:val="00BF6D29"/>
    <w:rPr>
      <w:rFonts w:ascii="Times New Roman" w:eastAsia="Times New Roman" w:hAnsi="Times New Roman" w:cs="Times New Roman"/>
      <w:bCs/>
      <w:lang w:eastAsia="ru-RU"/>
    </w:rPr>
  </w:style>
  <w:style w:type="character" w:customStyle="1" w:styleId="40">
    <w:name w:val="Заголовок 4 Знак"/>
    <w:basedOn w:val="a1"/>
    <w:link w:val="4"/>
    <w:uiPriority w:val="9"/>
    <w:rsid w:val="00BF6D29"/>
    <w:rPr>
      <w:rFonts w:ascii="Times New Roman" w:eastAsia="Times New Roman" w:hAnsi="Times New Roman" w:cs="Times New Roman"/>
      <w:bCs/>
      <w:iCs/>
      <w:lang w:eastAsia="ru-RU"/>
    </w:rPr>
  </w:style>
  <w:style w:type="character" w:customStyle="1" w:styleId="50">
    <w:name w:val="Заголовок 5 Знак"/>
    <w:basedOn w:val="a1"/>
    <w:link w:val="5"/>
    <w:uiPriority w:val="9"/>
    <w:rsid w:val="00BF6D29"/>
    <w:rPr>
      <w:rFonts w:ascii="Times New Roman" w:eastAsia="Times New Roman" w:hAnsi="Times New Roman" w:cs="Times New Roman"/>
      <w:lang w:eastAsia="ru-RU"/>
    </w:rPr>
  </w:style>
  <w:style w:type="character" w:customStyle="1" w:styleId="60">
    <w:name w:val="Заголовок 6 Знак"/>
    <w:basedOn w:val="a1"/>
    <w:link w:val="6"/>
    <w:uiPriority w:val="9"/>
    <w:rsid w:val="00BF6D29"/>
    <w:rPr>
      <w:rFonts w:ascii="Times New Roman" w:eastAsia="Times New Roman" w:hAnsi="Times New Roman" w:cs="Times New Roman"/>
      <w:i/>
      <w:iCs/>
      <w:color w:val="243F60"/>
      <w:lang w:eastAsia="ru-RU"/>
    </w:rPr>
  </w:style>
  <w:style w:type="character" w:customStyle="1" w:styleId="70">
    <w:name w:val="Заголовок 7 Знак"/>
    <w:basedOn w:val="a1"/>
    <w:link w:val="7"/>
    <w:uiPriority w:val="9"/>
    <w:rsid w:val="00BF6D29"/>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
    <w:rsid w:val="00BF6D29"/>
    <w:rPr>
      <w:rFonts w:ascii="Times New Roman" w:eastAsia="Times New Roman" w:hAnsi="Times New Roman" w:cs="Times New Roman"/>
      <w:color w:val="4F81BD"/>
      <w:szCs w:val="20"/>
      <w:lang w:eastAsia="ru-RU"/>
    </w:rPr>
  </w:style>
  <w:style w:type="character" w:customStyle="1" w:styleId="90">
    <w:name w:val="Заголовок 9 Знак"/>
    <w:basedOn w:val="a1"/>
    <w:link w:val="9"/>
    <w:uiPriority w:val="9"/>
    <w:rsid w:val="00BF6D29"/>
    <w:rPr>
      <w:rFonts w:ascii="Times New Roman" w:eastAsia="Times New Roman" w:hAnsi="Times New Roman" w:cs="Times New Roman"/>
      <w:i/>
      <w:iCs/>
      <w:color w:val="404040"/>
      <w:szCs w:val="20"/>
      <w:lang w:eastAsia="ru-RU"/>
    </w:rPr>
  </w:style>
  <w:style w:type="numbering" w:customStyle="1" w:styleId="12">
    <w:name w:val="Нет списка1"/>
    <w:next w:val="a3"/>
    <w:uiPriority w:val="99"/>
    <w:semiHidden/>
    <w:unhideWhenUsed/>
    <w:rsid w:val="00BF6D29"/>
  </w:style>
  <w:style w:type="character" w:customStyle="1" w:styleId="13">
    <w:name w:val="Просмотренная гиперссылка1"/>
    <w:basedOn w:val="a1"/>
    <w:uiPriority w:val="99"/>
    <w:semiHidden/>
    <w:unhideWhenUsed/>
    <w:rsid w:val="00BF6D29"/>
    <w:rPr>
      <w:color w:val="954F72"/>
      <w:u w:val="single"/>
    </w:rPr>
  </w:style>
  <w:style w:type="paragraph" w:styleId="ac">
    <w:name w:val="footnote text"/>
    <w:basedOn w:val="a0"/>
    <w:link w:val="14"/>
    <w:uiPriority w:val="99"/>
    <w:semiHidden/>
    <w:unhideWhenUsed/>
    <w:rsid w:val="00BF6D29"/>
    <w:pPr>
      <w:spacing w:before="120" w:after="120" w:line="216" w:lineRule="auto"/>
      <w:ind w:firstLine="482"/>
      <w:jc w:val="both"/>
    </w:pPr>
    <w:rPr>
      <w:sz w:val="20"/>
      <w:szCs w:val="20"/>
    </w:rPr>
  </w:style>
  <w:style w:type="character" w:customStyle="1" w:styleId="ad">
    <w:name w:val="Текст сноски Знак"/>
    <w:basedOn w:val="a1"/>
    <w:uiPriority w:val="99"/>
    <w:semiHidden/>
    <w:rsid w:val="00BF6D29"/>
    <w:rPr>
      <w:rFonts w:ascii="Times New Roman" w:eastAsia="Times New Roman" w:hAnsi="Times New Roman" w:cs="Times New Roman"/>
      <w:sz w:val="20"/>
      <w:szCs w:val="20"/>
      <w:lang w:eastAsia="ru-RU"/>
    </w:rPr>
  </w:style>
  <w:style w:type="paragraph" w:styleId="ae">
    <w:name w:val="caption"/>
    <w:basedOn w:val="a0"/>
    <w:next w:val="a0"/>
    <w:uiPriority w:val="35"/>
    <w:semiHidden/>
    <w:unhideWhenUsed/>
    <w:qFormat/>
    <w:rsid w:val="00BF6D29"/>
    <w:pPr>
      <w:spacing w:before="120" w:after="120"/>
      <w:ind w:firstLine="482"/>
      <w:jc w:val="both"/>
    </w:pPr>
    <w:rPr>
      <w:b/>
      <w:bCs/>
      <w:color w:val="4F81BD"/>
      <w:sz w:val="18"/>
      <w:szCs w:val="18"/>
    </w:rPr>
  </w:style>
  <w:style w:type="character" w:customStyle="1" w:styleId="af">
    <w:name w:val="Название Знак"/>
    <w:aliases w:val="Текст сноски Знак Знак"/>
    <w:basedOn w:val="a1"/>
    <w:locked/>
    <w:rsid w:val="00BF6D29"/>
    <w:rPr>
      <w:b/>
      <w:bCs w:val="0"/>
      <w:spacing w:val="5"/>
      <w:kern w:val="28"/>
      <w:sz w:val="28"/>
      <w:szCs w:val="52"/>
    </w:rPr>
  </w:style>
  <w:style w:type="paragraph" w:styleId="af0">
    <w:name w:val="Subtitle"/>
    <w:basedOn w:val="a0"/>
    <w:next w:val="a0"/>
    <w:link w:val="af1"/>
    <w:uiPriority w:val="11"/>
    <w:qFormat/>
    <w:rsid w:val="00BF6D29"/>
    <w:pPr>
      <w:spacing w:before="120" w:after="120" w:line="276" w:lineRule="auto"/>
      <w:ind w:firstLine="482"/>
      <w:jc w:val="both"/>
    </w:pPr>
    <w:rPr>
      <w:i/>
      <w:iCs/>
      <w:color w:val="4F81BD"/>
      <w:spacing w:val="15"/>
    </w:rPr>
  </w:style>
  <w:style w:type="character" w:customStyle="1" w:styleId="af1">
    <w:name w:val="Подзаголовок Знак"/>
    <w:basedOn w:val="a1"/>
    <w:link w:val="af0"/>
    <w:uiPriority w:val="11"/>
    <w:rsid w:val="00BF6D29"/>
    <w:rPr>
      <w:rFonts w:ascii="Times New Roman" w:eastAsia="Times New Roman" w:hAnsi="Times New Roman" w:cs="Times New Roman"/>
      <w:i/>
      <w:iCs/>
      <w:color w:val="4F81BD"/>
      <w:spacing w:val="15"/>
      <w:sz w:val="24"/>
      <w:szCs w:val="24"/>
      <w:lang w:eastAsia="ru-RU"/>
    </w:rPr>
  </w:style>
  <w:style w:type="paragraph" w:styleId="af2">
    <w:name w:val="Document Map"/>
    <w:basedOn w:val="a0"/>
    <w:link w:val="af3"/>
    <w:uiPriority w:val="99"/>
    <w:semiHidden/>
    <w:unhideWhenUsed/>
    <w:rsid w:val="00BF6D29"/>
    <w:pPr>
      <w:spacing w:before="120"/>
      <w:ind w:firstLine="482"/>
      <w:jc w:val="both"/>
    </w:pPr>
    <w:rPr>
      <w:rFonts w:ascii="Tahoma" w:hAnsi="Tahoma" w:cs="Tahoma"/>
      <w:sz w:val="16"/>
      <w:szCs w:val="16"/>
    </w:rPr>
  </w:style>
  <w:style w:type="character" w:customStyle="1" w:styleId="af3">
    <w:name w:val="Схема документа Знак"/>
    <w:basedOn w:val="a1"/>
    <w:link w:val="af2"/>
    <w:uiPriority w:val="99"/>
    <w:semiHidden/>
    <w:rsid w:val="00BF6D29"/>
    <w:rPr>
      <w:rFonts w:ascii="Tahoma" w:eastAsia="Times New Roman" w:hAnsi="Tahoma" w:cs="Tahoma"/>
      <w:sz w:val="16"/>
      <w:szCs w:val="16"/>
      <w:lang w:eastAsia="ru-RU"/>
    </w:rPr>
  </w:style>
  <w:style w:type="paragraph" w:styleId="af4">
    <w:name w:val="No Spacing"/>
    <w:uiPriority w:val="1"/>
    <w:qFormat/>
    <w:rsid w:val="00BF6D29"/>
    <w:pPr>
      <w:spacing w:after="0" w:line="240" w:lineRule="auto"/>
    </w:pPr>
    <w:rPr>
      <w:rFonts w:ascii="Times New Roman" w:eastAsia="Times New Roman" w:hAnsi="Times New Roman" w:cs="Times New Roman"/>
      <w:lang w:eastAsia="ru-RU"/>
    </w:rPr>
  </w:style>
  <w:style w:type="paragraph" w:styleId="af5">
    <w:name w:val="List Paragraph"/>
    <w:basedOn w:val="a0"/>
    <w:link w:val="af6"/>
    <w:uiPriority w:val="34"/>
    <w:qFormat/>
    <w:rsid w:val="00BF6D29"/>
    <w:pPr>
      <w:spacing w:before="120" w:after="120" w:line="276" w:lineRule="auto"/>
      <w:ind w:firstLine="482"/>
      <w:contextualSpacing/>
    </w:pPr>
    <w:rPr>
      <w:sz w:val="22"/>
      <w:szCs w:val="22"/>
    </w:rPr>
  </w:style>
  <w:style w:type="paragraph" w:styleId="21">
    <w:name w:val="Quote"/>
    <w:basedOn w:val="a0"/>
    <w:next w:val="a0"/>
    <w:link w:val="22"/>
    <w:uiPriority w:val="29"/>
    <w:qFormat/>
    <w:rsid w:val="00BF6D29"/>
    <w:pPr>
      <w:pBdr>
        <w:left w:val="single" w:sz="24" w:space="10" w:color="999999"/>
      </w:pBdr>
      <w:spacing w:before="120" w:line="276" w:lineRule="auto"/>
      <w:ind w:left="964"/>
      <w:jc w:val="both"/>
    </w:pPr>
    <w:rPr>
      <w:i/>
      <w:iCs/>
      <w:color w:val="8064A2"/>
      <w:sz w:val="22"/>
      <w:szCs w:val="22"/>
    </w:rPr>
  </w:style>
  <w:style w:type="character" w:customStyle="1" w:styleId="22">
    <w:name w:val="Цитата 2 Знак"/>
    <w:basedOn w:val="a1"/>
    <w:link w:val="21"/>
    <w:uiPriority w:val="29"/>
    <w:rsid w:val="00BF6D29"/>
    <w:rPr>
      <w:rFonts w:ascii="Times New Roman" w:eastAsia="Times New Roman" w:hAnsi="Times New Roman" w:cs="Times New Roman"/>
      <w:i/>
      <w:iCs/>
      <w:color w:val="8064A2"/>
      <w:lang w:eastAsia="ru-RU"/>
    </w:rPr>
  </w:style>
  <w:style w:type="paragraph" w:styleId="af7">
    <w:name w:val="Intense Quote"/>
    <w:basedOn w:val="a0"/>
    <w:next w:val="a0"/>
    <w:link w:val="af8"/>
    <w:uiPriority w:val="30"/>
    <w:qFormat/>
    <w:rsid w:val="00BF6D29"/>
    <w:pPr>
      <w:pBdr>
        <w:bottom w:val="single" w:sz="4" w:space="4" w:color="4F81BD"/>
      </w:pBdr>
      <w:spacing w:before="200" w:line="276" w:lineRule="auto"/>
      <w:ind w:left="936" w:right="936" w:firstLine="482"/>
      <w:jc w:val="both"/>
    </w:pPr>
    <w:rPr>
      <w:b/>
      <w:bCs/>
      <w:i/>
      <w:iCs/>
      <w:color w:val="4F81BD"/>
      <w:sz w:val="22"/>
      <w:szCs w:val="22"/>
    </w:rPr>
  </w:style>
  <w:style w:type="character" w:customStyle="1" w:styleId="af8">
    <w:name w:val="Выделенная цитата Знак"/>
    <w:basedOn w:val="a1"/>
    <w:link w:val="af7"/>
    <w:uiPriority w:val="30"/>
    <w:rsid w:val="00BF6D29"/>
    <w:rPr>
      <w:rFonts w:ascii="Times New Roman" w:eastAsia="Times New Roman" w:hAnsi="Times New Roman" w:cs="Times New Roman"/>
      <w:b/>
      <w:bCs/>
      <w:i/>
      <w:iCs/>
      <w:color w:val="4F81BD"/>
      <w:lang w:eastAsia="ru-RU"/>
    </w:rPr>
  </w:style>
  <w:style w:type="paragraph" w:styleId="af9">
    <w:name w:val="TOC Heading"/>
    <w:basedOn w:val="1"/>
    <w:next w:val="a0"/>
    <w:uiPriority w:val="39"/>
    <w:semiHidden/>
    <w:unhideWhenUsed/>
    <w:qFormat/>
    <w:rsid w:val="00BF6D29"/>
    <w:pPr>
      <w:outlineLvl w:val="9"/>
    </w:pPr>
  </w:style>
  <w:style w:type="paragraph" w:customStyle="1" w:styleId="Normalunindented">
    <w:name w:val="Normal unindented"/>
    <w:aliases w:val="Обычный Без отступа"/>
    <w:qFormat/>
    <w:rsid w:val="00BF6D29"/>
    <w:pPr>
      <w:spacing w:before="120" w:after="120"/>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0"/>
    <w:next w:val="a0"/>
    <w:uiPriority w:val="9"/>
    <w:qFormat/>
    <w:rsid w:val="00BF6D29"/>
    <w:pPr>
      <w:keepNext/>
      <w:keepLines/>
      <w:spacing w:before="240" w:after="120" w:line="276" w:lineRule="auto"/>
      <w:jc w:val="center"/>
      <w:outlineLvl w:val="0"/>
    </w:pPr>
    <w:rPr>
      <w:b/>
      <w:bCs/>
      <w:szCs w:val="28"/>
    </w:rPr>
  </w:style>
  <w:style w:type="paragraph" w:customStyle="1" w:styleId="heading1normal">
    <w:name w:val="heading 1 normal"/>
    <w:aliases w:val="Заголовок 1 Обычный"/>
    <w:basedOn w:val="a0"/>
    <w:next w:val="a0"/>
    <w:uiPriority w:val="9"/>
    <w:qFormat/>
    <w:rsid w:val="00BF6D29"/>
    <w:pPr>
      <w:numPr>
        <w:numId w:val="2"/>
      </w:numPr>
      <w:spacing w:before="120" w:after="120" w:line="276" w:lineRule="auto"/>
      <w:jc w:val="both"/>
      <w:outlineLvl w:val="0"/>
    </w:pPr>
    <w:rPr>
      <w:sz w:val="22"/>
      <w:szCs w:val="22"/>
    </w:rPr>
  </w:style>
  <w:style w:type="paragraph" w:customStyle="1" w:styleId="heading1normalunnumbered">
    <w:name w:val="heading 1 normal unnumbered"/>
    <w:aliases w:val="Заголовок 1 Обычный Ненумерованный"/>
    <w:basedOn w:val="a0"/>
    <w:next w:val="a0"/>
    <w:uiPriority w:val="9"/>
    <w:qFormat/>
    <w:rsid w:val="00BF6D29"/>
    <w:pPr>
      <w:spacing w:before="120" w:after="120" w:line="276" w:lineRule="auto"/>
      <w:ind w:firstLine="482"/>
      <w:jc w:val="both"/>
      <w:outlineLvl w:val="0"/>
    </w:pPr>
    <w:rPr>
      <w:sz w:val="22"/>
      <w:szCs w:val="22"/>
    </w:rPr>
  </w:style>
  <w:style w:type="paragraph" w:customStyle="1" w:styleId="heading2normal">
    <w:name w:val="heading 2 normal"/>
    <w:aliases w:val="Заголовок 2 Обычный"/>
    <w:basedOn w:val="a0"/>
    <w:next w:val="a0"/>
    <w:uiPriority w:val="9"/>
    <w:qFormat/>
    <w:rsid w:val="00BF6D29"/>
    <w:pPr>
      <w:numPr>
        <w:ilvl w:val="1"/>
        <w:numId w:val="2"/>
      </w:numPr>
      <w:spacing w:before="120" w:after="120" w:line="276" w:lineRule="auto"/>
      <w:jc w:val="both"/>
      <w:outlineLvl w:val="1"/>
    </w:pPr>
    <w:rPr>
      <w:sz w:val="22"/>
      <w:szCs w:val="22"/>
    </w:rPr>
  </w:style>
  <w:style w:type="paragraph" w:customStyle="1" w:styleId="heading3normal">
    <w:name w:val="heading 3 normal"/>
    <w:aliases w:val="Заголовок 3 Обычный"/>
    <w:basedOn w:val="a0"/>
    <w:next w:val="a0"/>
    <w:uiPriority w:val="9"/>
    <w:qFormat/>
    <w:rsid w:val="00BF6D29"/>
    <w:pPr>
      <w:numPr>
        <w:ilvl w:val="2"/>
        <w:numId w:val="2"/>
      </w:numPr>
      <w:spacing w:before="120" w:after="120" w:line="276" w:lineRule="auto"/>
      <w:jc w:val="both"/>
      <w:outlineLvl w:val="2"/>
    </w:pPr>
    <w:rPr>
      <w:sz w:val="22"/>
      <w:szCs w:val="22"/>
    </w:rPr>
  </w:style>
  <w:style w:type="paragraph" w:customStyle="1" w:styleId="heading4normal">
    <w:name w:val="heading 4 normal"/>
    <w:aliases w:val="Заголовок 4 Обычный"/>
    <w:basedOn w:val="a0"/>
    <w:next w:val="a0"/>
    <w:uiPriority w:val="9"/>
    <w:qFormat/>
    <w:rsid w:val="00BF6D29"/>
    <w:pPr>
      <w:numPr>
        <w:ilvl w:val="3"/>
        <w:numId w:val="2"/>
      </w:numPr>
      <w:spacing w:before="120" w:after="120" w:line="276" w:lineRule="auto"/>
      <w:jc w:val="both"/>
      <w:outlineLvl w:val="3"/>
    </w:pPr>
    <w:rPr>
      <w:sz w:val="22"/>
      <w:szCs w:val="22"/>
    </w:rPr>
  </w:style>
  <w:style w:type="paragraph" w:customStyle="1" w:styleId="heading5normal">
    <w:name w:val="heading 5 normal"/>
    <w:aliases w:val="Заголовок 5 Обычный"/>
    <w:basedOn w:val="a0"/>
    <w:next w:val="a0"/>
    <w:uiPriority w:val="9"/>
    <w:qFormat/>
    <w:rsid w:val="00BF6D29"/>
    <w:pPr>
      <w:numPr>
        <w:ilvl w:val="4"/>
        <w:numId w:val="2"/>
      </w:numPr>
      <w:spacing w:before="120" w:after="120" w:line="276" w:lineRule="auto"/>
      <w:jc w:val="both"/>
      <w:outlineLvl w:val="4"/>
    </w:pPr>
    <w:rPr>
      <w:sz w:val="22"/>
      <w:szCs w:val="22"/>
    </w:rPr>
  </w:style>
  <w:style w:type="paragraph" w:customStyle="1" w:styleId="heading6normal">
    <w:name w:val="heading 6 normal"/>
    <w:aliases w:val="Заголовок 6 Обычный"/>
    <w:basedOn w:val="a0"/>
    <w:next w:val="a0"/>
    <w:uiPriority w:val="9"/>
    <w:qFormat/>
    <w:rsid w:val="00BF6D29"/>
    <w:pPr>
      <w:numPr>
        <w:ilvl w:val="5"/>
        <w:numId w:val="2"/>
      </w:numPr>
      <w:spacing w:before="120" w:after="120" w:line="276" w:lineRule="auto"/>
      <w:jc w:val="both"/>
      <w:outlineLvl w:val="5"/>
    </w:pPr>
    <w:rPr>
      <w:sz w:val="22"/>
      <w:szCs w:val="22"/>
    </w:rPr>
  </w:style>
  <w:style w:type="paragraph" w:customStyle="1" w:styleId="heading7normal">
    <w:name w:val="heading 7 normal"/>
    <w:aliases w:val="Заголовок 7 Обычный"/>
    <w:basedOn w:val="a0"/>
    <w:next w:val="a0"/>
    <w:uiPriority w:val="9"/>
    <w:qFormat/>
    <w:rsid w:val="00BF6D29"/>
    <w:pPr>
      <w:numPr>
        <w:ilvl w:val="6"/>
        <w:numId w:val="2"/>
      </w:numPr>
      <w:spacing w:before="120" w:after="120" w:line="276" w:lineRule="auto"/>
      <w:jc w:val="both"/>
      <w:outlineLvl w:val="6"/>
    </w:pPr>
    <w:rPr>
      <w:sz w:val="22"/>
      <w:szCs w:val="22"/>
    </w:rPr>
  </w:style>
  <w:style w:type="paragraph" w:customStyle="1" w:styleId="heading8normal">
    <w:name w:val="heading 8 normal"/>
    <w:aliases w:val="Заголовок 8 Обычный"/>
    <w:basedOn w:val="a0"/>
    <w:next w:val="a0"/>
    <w:uiPriority w:val="9"/>
    <w:qFormat/>
    <w:rsid w:val="00BF6D29"/>
    <w:pPr>
      <w:numPr>
        <w:ilvl w:val="7"/>
        <w:numId w:val="2"/>
      </w:numPr>
      <w:spacing w:before="120" w:after="120" w:line="276" w:lineRule="auto"/>
      <w:jc w:val="both"/>
      <w:outlineLvl w:val="7"/>
    </w:pPr>
    <w:rPr>
      <w:sz w:val="22"/>
      <w:szCs w:val="22"/>
    </w:rPr>
  </w:style>
  <w:style w:type="paragraph" w:customStyle="1" w:styleId="heading9normal">
    <w:name w:val="heading 9 normal"/>
    <w:aliases w:val="Заголовок 9 Обычный"/>
    <w:basedOn w:val="a0"/>
    <w:next w:val="a0"/>
    <w:uiPriority w:val="9"/>
    <w:qFormat/>
    <w:rsid w:val="00BF6D29"/>
    <w:pPr>
      <w:numPr>
        <w:ilvl w:val="8"/>
        <w:numId w:val="2"/>
      </w:numPr>
      <w:spacing w:before="120" w:after="120" w:line="276" w:lineRule="auto"/>
      <w:jc w:val="both"/>
      <w:outlineLvl w:val="8"/>
    </w:pPr>
    <w:rPr>
      <w:sz w:val="22"/>
      <w:szCs w:val="22"/>
    </w:rPr>
  </w:style>
  <w:style w:type="character" w:customStyle="1" w:styleId="DeletedPlaceholder">
    <w:name w:val="DeletedPlaceholder Знак"/>
    <w:basedOn w:val="a1"/>
    <w:link w:val="DeletedPlaceholder0"/>
    <w:uiPriority w:val="29"/>
    <w:locked/>
    <w:rsid w:val="00BF6D29"/>
    <w:rPr>
      <w:i/>
      <w:iCs/>
      <w:color w:val="FF3F1F"/>
    </w:rPr>
  </w:style>
  <w:style w:type="paragraph" w:customStyle="1" w:styleId="DeletedPlaceholder0">
    <w:name w:val="DeletedPlaceholder"/>
    <w:aliases w:val="Подстановка"/>
    <w:basedOn w:val="a0"/>
    <w:next w:val="a0"/>
    <w:link w:val="DeletedPlaceholder"/>
    <w:uiPriority w:val="29"/>
    <w:qFormat/>
    <w:rsid w:val="00BF6D29"/>
    <w:pPr>
      <w:pBdr>
        <w:left w:val="single" w:sz="24" w:space="10" w:color="999999"/>
      </w:pBdr>
      <w:spacing w:before="120" w:line="276" w:lineRule="auto"/>
      <w:ind w:left="964"/>
      <w:jc w:val="both"/>
    </w:pPr>
    <w:rPr>
      <w:rFonts w:asciiTheme="minorHAnsi" w:eastAsiaTheme="minorHAnsi" w:hAnsiTheme="minorHAnsi" w:cstheme="minorBidi"/>
      <w:i/>
      <w:iCs/>
      <w:color w:val="FF3F1F"/>
      <w:sz w:val="22"/>
      <w:szCs w:val="22"/>
      <w:lang w:eastAsia="en-US"/>
    </w:rPr>
  </w:style>
  <w:style w:type="paragraph" w:customStyle="1" w:styleId="Warning">
    <w:name w:val="Warning"/>
    <w:aliases w:val="Предупреждение"/>
    <w:basedOn w:val="a0"/>
    <w:next w:val="a0"/>
    <w:uiPriority w:val="29"/>
    <w:qFormat/>
    <w:rsid w:val="00BF6D29"/>
    <w:pPr>
      <w:pBdr>
        <w:left w:val="single" w:sz="24" w:space="10" w:color="999999"/>
      </w:pBdr>
      <w:spacing w:before="120" w:line="276" w:lineRule="auto"/>
      <w:ind w:left="964"/>
      <w:jc w:val="both"/>
    </w:pPr>
    <w:rPr>
      <w:i/>
      <w:iCs/>
      <w:color w:val="E36C0A"/>
      <w:sz w:val="22"/>
      <w:szCs w:val="22"/>
    </w:rPr>
  </w:style>
  <w:style w:type="paragraph" w:customStyle="1" w:styleId="QuoteMargin">
    <w:name w:val="QuoteMargin"/>
    <w:aliases w:val="Предупреждение Отступ"/>
    <w:qFormat/>
    <w:rsid w:val="00BF6D29"/>
    <w:pPr>
      <w:spacing w:before="120" w:after="0"/>
      <w:ind w:firstLine="482"/>
      <w:jc w:val="both"/>
    </w:pPr>
    <w:rPr>
      <w:rFonts w:ascii="Times New Roman" w:eastAsia="Times New Roman" w:hAnsi="Times New Roman" w:cs="Times New Roman"/>
      <w:lang w:eastAsia="ru-RU"/>
    </w:rPr>
  </w:style>
  <w:style w:type="paragraph" w:customStyle="1" w:styleId="footnotetextunindented">
    <w:name w:val="footnote text unindented"/>
    <w:aliases w:val="Текст сноски Без отступа"/>
    <w:basedOn w:val="Normalunindented"/>
    <w:rsid w:val="00BF6D29"/>
    <w:pPr>
      <w:spacing w:line="216" w:lineRule="auto"/>
    </w:pPr>
    <w:rPr>
      <w:sz w:val="20"/>
      <w:szCs w:val="20"/>
    </w:rPr>
  </w:style>
  <w:style w:type="paragraph" w:customStyle="1" w:styleId="listfootnotetext">
    <w:name w:val="list footnote text"/>
    <w:aliases w:val="Текст сноски Абзац списка"/>
    <w:basedOn w:val="af5"/>
    <w:rsid w:val="00BF6D29"/>
    <w:pPr>
      <w:spacing w:line="216" w:lineRule="auto"/>
    </w:pPr>
    <w:rPr>
      <w:sz w:val="20"/>
      <w:szCs w:val="20"/>
    </w:rPr>
  </w:style>
  <w:style w:type="character" w:styleId="afa">
    <w:name w:val="footnote reference"/>
    <w:basedOn w:val="a1"/>
    <w:uiPriority w:val="99"/>
    <w:semiHidden/>
    <w:unhideWhenUsed/>
    <w:rsid w:val="00BF6D29"/>
    <w:rPr>
      <w:vertAlign w:val="superscript"/>
    </w:rPr>
  </w:style>
  <w:style w:type="character" w:styleId="afb">
    <w:name w:val="Subtle Emphasis"/>
    <w:basedOn w:val="a1"/>
    <w:uiPriority w:val="19"/>
    <w:qFormat/>
    <w:rsid w:val="00BF6D29"/>
    <w:rPr>
      <w:i/>
      <w:iCs/>
      <w:color w:val="808080"/>
    </w:rPr>
  </w:style>
  <w:style w:type="character" w:styleId="afc">
    <w:name w:val="Intense Emphasis"/>
    <w:basedOn w:val="a1"/>
    <w:uiPriority w:val="21"/>
    <w:qFormat/>
    <w:rsid w:val="00BF6D29"/>
    <w:rPr>
      <w:b/>
      <w:bCs/>
      <w:i/>
      <w:iCs/>
      <w:color w:val="4F81BD"/>
    </w:rPr>
  </w:style>
  <w:style w:type="character" w:styleId="afd">
    <w:name w:val="Subtle Reference"/>
    <w:basedOn w:val="a1"/>
    <w:uiPriority w:val="31"/>
    <w:qFormat/>
    <w:rsid w:val="00BF6D29"/>
    <w:rPr>
      <w:smallCaps/>
      <w:color w:val="C0504D"/>
      <w:u w:val="single"/>
    </w:rPr>
  </w:style>
  <w:style w:type="character" w:styleId="afe">
    <w:name w:val="Intense Reference"/>
    <w:basedOn w:val="a1"/>
    <w:uiPriority w:val="32"/>
    <w:qFormat/>
    <w:rsid w:val="00BF6D29"/>
    <w:rPr>
      <w:b/>
      <w:bCs/>
      <w:smallCaps/>
      <w:color w:val="C0504D"/>
      <w:spacing w:val="5"/>
      <w:u w:val="single"/>
    </w:rPr>
  </w:style>
  <w:style w:type="character" w:styleId="aff">
    <w:name w:val="Book Title"/>
    <w:basedOn w:val="a1"/>
    <w:uiPriority w:val="33"/>
    <w:qFormat/>
    <w:rsid w:val="00BF6D29"/>
    <w:rPr>
      <w:b/>
      <w:bCs/>
      <w:smallCaps/>
      <w:spacing w:val="5"/>
    </w:rPr>
  </w:style>
  <w:style w:type="character" w:customStyle="1" w:styleId="14">
    <w:name w:val="Текст сноски Знак1"/>
    <w:basedOn w:val="a1"/>
    <w:link w:val="ac"/>
    <w:uiPriority w:val="99"/>
    <w:semiHidden/>
    <w:locked/>
    <w:rsid w:val="00BF6D29"/>
    <w:rPr>
      <w:rFonts w:ascii="Times New Roman" w:eastAsia="Times New Roman" w:hAnsi="Times New Roman" w:cs="Times New Roman"/>
      <w:sz w:val="20"/>
      <w:szCs w:val="20"/>
      <w:lang w:eastAsia="ru-RU"/>
    </w:rPr>
  </w:style>
  <w:style w:type="character" w:styleId="aff0">
    <w:name w:val="FollowedHyperlink"/>
    <w:basedOn w:val="a1"/>
    <w:uiPriority w:val="99"/>
    <w:semiHidden/>
    <w:unhideWhenUsed/>
    <w:rsid w:val="00BF6D29"/>
    <w:rPr>
      <w:color w:val="800080" w:themeColor="followedHyperlink"/>
      <w:u w:val="single"/>
    </w:rPr>
  </w:style>
  <w:style w:type="character" w:styleId="aff1">
    <w:name w:val="Strong"/>
    <w:basedOn w:val="a1"/>
    <w:uiPriority w:val="22"/>
    <w:qFormat/>
    <w:rsid w:val="00BF6D29"/>
    <w:rPr>
      <w:b/>
      <w:bCs/>
    </w:rPr>
  </w:style>
  <w:style w:type="paragraph" w:customStyle="1" w:styleId="15">
    <w:name w:val="Знак Знак1 Знак Знак Знак Знак"/>
    <w:basedOn w:val="a0"/>
    <w:next w:val="2"/>
    <w:autoRedefine/>
    <w:rsid w:val="00BF6D29"/>
    <w:pPr>
      <w:spacing w:after="160" w:line="240" w:lineRule="exact"/>
    </w:pPr>
    <w:rPr>
      <w:szCs w:val="20"/>
      <w:lang w:val="en-US" w:eastAsia="en-US"/>
    </w:rPr>
  </w:style>
  <w:style w:type="paragraph" w:customStyle="1" w:styleId="23">
    <w:name w:val="Стиль2"/>
    <w:basedOn w:val="a0"/>
    <w:link w:val="24"/>
    <w:qFormat/>
    <w:rsid w:val="00BF6D29"/>
    <w:pPr>
      <w:autoSpaceDE w:val="0"/>
      <w:autoSpaceDN w:val="0"/>
      <w:adjustRightInd w:val="0"/>
      <w:spacing w:line="276" w:lineRule="auto"/>
      <w:ind w:firstLine="540"/>
      <w:jc w:val="both"/>
    </w:pPr>
    <w:rPr>
      <w:rFonts w:ascii="Cambria" w:hAnsi="Cambria"/>
    </w:rPr>
  </w:style>
  <w:style w:type="character" w:customStyle="1" w:styleId="24">
    <w:name w:val="Стиль2 Знак"/>
    <w:link w:val="23"/>
    <w:rsid w:val="00BF6D29"/>
    <w:rPr>
      <w:rFonts w:ascii="Cambria" w:eastAsia="Times New Roman" w:hAnsi="Cambria" w:cs="Times New Roman"/>
      <w:sz w:val="24"/>
      <w:szCs w:val="24"/>
      <w:lang w:eastAsia="ru-RU"/>
    </w:rPr>
  </w:style>
  <w:style w:type="character" w:customStyle="1" w:styleId="enp">
    <w:name w:val="enp"/>
    <w:rsid w:val="00BF6D29"/>
    <w:rPr>
      <w:color w:val="3C7828"/>
    </w:rPr>
  </w:style>
  <w:style w:type="character" w:customStyle="1" w:styleId="fill">
    <w:name w:val="fill"/>
    <w:rsid w:val="00BF6D29"/>
  </w:style>
  <w:style w:type="paragraph" w:customStyle="1" w:styleId="16">
    <w:name w:val="Основной текст1"/>
    <w:basedOn w:val="a0"/>
    <w:link w:val="aff2"/>
    <w:rsid w:val="00BF6D29"/>
    <w:pPr>
      <w:widowControl w:val="0"/>
      <w:shd w:val="clear" w:color="auto" w:fill="FFFFFF"/>
      <w:spacing w:after="300" w:line="276" w:lineRule="auto"/>
      <w:ind w:firstLine="300"/>
      <w:jc w:val="both"/>
    </w:pPr>
    <w:rPr>
      <w:rFonts w:ascii="Calibri" w:eastAsia="Calibri" w:hAnsi="Calibri"/>
      <w:sz w:val="22"/>
      <w:szCs w:val="22"/>
      <w:lang w:eastAsia="en-US"/>
    </w:rPr>
  </w:style>
  <w:style w:type="character" w:customStyle="1" w:styleId="aff2">
    <w:name w:val="Основной текст_"/>
    <w:link w:val="16"/>
    <w:rsid w:val="00BF6D29"/>
    <w:rPr>
      <w:rFonts w:ascii="Calibri" w:eastAsia="Calibri" w:hAnsi="Calibri" w:cs="Times New Roman"/>
      <w:shd w:val="clear" w:color="auto" w:fill="FFFFFF"/>
    </w:rPr>
  </w:style>
  <w:style w:type="character" w:customStyle="1" w:styleId="31">
    <w:name w:val="Основной текст3"/>
    <w:rsid w:val="00BF6D2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25">
    <w:name w:val="Основной текст (2)_"/>
    <w:link w:val="26"/>
    <w:rsid w:val="00BF6D29"/>
    <w:rPr>
      <w:sz w:val="28"/>
      <w:szCs w:val="28"/>
      <w:shd w:val="clear" w:color="auto" w:fill="FFFFFF"/>
    </w:rPr>
  </w:style>
  <w:style w:type="character" w:customStyle="1" w:styleId="211pt">
    <w:name w:val="Основной текст (2) + 11 pt;Полужирный"/>
    <w:rsid w:val="00BF6D29"/>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6">
    <w:name w:val="Основной текст (2)"/>
    <w:basedOn w:val="a0"/>
    <w:link w:val="25"/>
    <w:rsid w:val="00BF6D29"/>
    <w:pPr>
      <w:widowControl w:val="0"/>
      <w:shd w:val="clear" w:color="auto" w:fill="FFFFFF"/>
      <w:spacing w:before="340" w:line="321" w:lineRule="exact"/>
      <w:jc w:val="both"/>
    </w:pPr>
    <w:rPr>
      <w:rFonts w:asciiTheme="minorHAnsi" w:eastAsiaTheme="minorHAnsi" w:hAnsiTheme="minorHAnsi" w:cstheme="minorBidi"/>
      <w:sz w:val="28"/>
      <w:szCs w:val="28"/>
      <w:lang w:eastAsia="en-US"/>
    </w:rPr>
  </w:style>
  <w:style w:type="paragraph" w:customStyle="1" w:styleId="header-listtarget">
    <w:name w:val="header-listtarget"/>
    <w:basedOn w:val="a0"/>
    <w:rsid w:val="00BF6D29"/>
    <w:pPr>
      <w:shd w:val="clear" w:color="auto" w:fill="E66E5A"/>
      <w:spacing w:before="100" w:beforeAutospacing="1" w:after="100" w:afterAutospacing="1" w:line="276" w:lineRule="auto"/>
      <w:jc w:val="both"/>
    </w:pPr>
    <w:rPr>
      <w:rFonts w:ascii="Calibri" w:hAnsi="Calibri"/>
      <w:sz w:val="22"/>
      <w:szCs w:val="22"/>
    </w:rPr>
  </w:style>
  <w:style w:type="character" w:customStyle="1" w:styleId="lspace">
    <w:name w:val="lspace"/>
    <w:rsid w:val="00BF6D29"/>
    <w:rPr>
      <w:color w:val="FF9900"/>
    </w:rPr>
  </w:style>
  <w:style w:type="character" w:customStyle="1" w:styleId="small">
    <w:name w:val="small"/>
    <w:rsid w:val="00BF6D29"/>
    <w:rPr>
      <w:sz w:val="16"/>
      <w:szCs w:val="16"/>
    </w:rPr>
  </w:style>
  <w:style w:type="character" w:customStyle="1" w:styleId="kdkss">
    <w:name w:val="kdkss"/>
    <w:rsid w:val="00BF6D29"/>
    <w:rPr>
      <w:color w:val="BE780A"/>
    </w:rPr>
  </w:style>
  <w:style w:type="paragraph" w:styleId="aff3">
    <w:name w:val="Revision"/>
    <w:hidden/>
    <w:uiPriority w:val="99"/>
    <w:semiHidden/>
    <w:rsid w:val="00BF6D29"/>
    <w:pPr>
      <w:jc w:val="both"/>
    </w:pPr>
    <w:rPr>
      <w:rFonts w:ascii="Arial" w:eastAsia="Times New Roman" w:hAnsi="Arial" w:cs="Arial"/>
      <w:sz w:val="24"/>
      <w:szCs w:val="24"/>
      <w:lang w:eastAsia="ru-RU"/>
    </w:rPr>
  </w:style>
  <w:style w:type="paragraph" w:styleId="aff4">
    <w:name w:val="annotation text"/>
    <w:basedOn w:val="a0"/>
    <w:link w:val="aff5"/>
    <w:uiPriority w:val="99"/>
    <w:semiHidden/>
    <w:unhideWhenUsed/>
    <w:rsid w:val="00BF6D29"/>
    <w:pPr>
      <w:spacing w:after="200" w:line="276" w:lineRule="auto"/>
      <w:jc w:val="both"/>
    </w:pPr>
    <w:rPr>
      <w:rFonts w:ascii="Calibri" w:hAnsi="Calibri"/>
      <w:sz w:val="20"/>
      <w:szCs w:val="20"/>
      <w:lang w:val="x-none" w:eastAsia="x-none"/>
    </w:rPr>
  </w:style>
  <w:style w:type="character" w:customStyle="1" w:styleId="aff5">
    <w:name w:val="Текст примечания Знак"/>
    <w:basedOn w:val="a1"/>
    <w:link w:val="aff4"/>
    <w:uiPriority w:val="99"/>
    <w:semiHidden/>
    <w:rsid w:val="00BF6D29"/>
    <w:rPr>
      <w:rFonts w:ascii="Calibri" w:eastAsia="Times New Roman" w:hAnsi="Calibri" w:cs="Times New Roman"/>
      <w:sz w:val="20"/>
      <w:szCs w:val="20"/>
      <w:lang w:val="x-none" w:eastAsia="x-none"/>
    </w:rPr>
  </w:style>
  <w:style w:type="character" w:styleId="aff6">
    <w:name w:val="annotation reference"/>
    <w:uiPriority w:val="99"/>
    <w:semiHidden/>
    <w:unhideWhenUsed/>
    <w:rsid w:val="00BF6D29"/>
    <w:rPr>
      <w:sz w:val="16"/>
      <w:szCs w:val="16"/>
    </w:rPr>
  </w:style>
  <w:style w:type="paragraph" w:styleId="aff7">
    <w:name w:val="Normal (Web)"/>
    <w:basedOn w:val="a0"/>
    <w:link w:val="aff8"/>
    <w:uiPriority w:val="99"/>
    <w:unhideWhenUsed/>
    <w:rsid w:val="00BF6D29"/>
    <w:pPr>
      <w:spacing w:before="100" w:beforeAutospacing="1" w:after="100" w:afterAutospacing="1" w:line="276" w:lineRule="auto"/>
      <w:jc w:val="both"/>
    </w:pPr>
    <w:rPr>
      <w:rFonts w:ascii="Calibri" w:hAnsi="Calibri"/>
      <w:sz w:val="20"/>
      <w:szCs w:val="20"/>
    </w:rPr>
  </w:style>
  <w:style w:type="character" w:customStyle="1" w:styleId="aff9">
    <w:name w:val="Цветовое выделение"/>
    <w:uiPriority w:val="99"/>
    <w:rsid w:val="00BF6D29"/>
    <w:rPr>
      <w:b/>
      <w:bCs/>
      <w:color w:val="26282F"/>
    </w:rPr>
  </w:style>
  <w:style w:type="character" w:customStyle="1" w:styleId="affa">
    <w:name w:val="Гипертекстовая ссылка"/>
    <w:uiPriority w:val="99"/>
    <w:rsid w:val="00BF6D29"/>
    <w:rPr>
      <w:b/>
      <w:bCs/>
      <w:color w:val="106BBE"/>
    </w:rPr>
  </w:style>
  <w:style w:type="paragraph" w:customStyle="1" w:styleId="affb">
    <w:name w:val="Нормальный (таблица)"/>
    <w:basedOn w:val="a0"/>
    <w:next w:val="a0"/>
    <w:uiPriority w:val="99"/>
    <w:rsid w:val="00BF6D29"/>
    <w:pPr>
      <w:widowControl w:val="0"/>
      <w:autoSpaceDE w:val="0"/>
      <w:autoSpaceDN w:val="0"/>
      <w:adjustRightInd w:val="0"/>
      <w:spacing w:after="200" w:line="276" w:lineRule="auto"/>
      <w:jc w:val="both"/>
    </w:pPr>
    <w:rPr>
      <w:rFonts w:ascii="Calibri" w:hAnsi="Calibri"/>
      <w:sz w:val="20"/>
      <w:szCs w:val="20"/>
    </w:rPr>
  </w:style>
  <w:style w:type="character" w:customStyle="1" w:styleId="apple-converted-space">
    <w:name w:val="apple-converted-space"/>
    <w:basedOn w:val="a1"/>
    <w:rsid w:val="00BF6D29"/>
  </w:style>
  <w:style w:type="paragraph" w:customStyle="1" w:styleId="st-j-0-73-5">
    <w:name w:val="st-j-0-73-5"/>
    <w:basedOn w:val="a0"/>
    <w:rsid w:val="00BF6D29"/>
    <w:pPr>
      <w:spacing w:before="100" w:beforeAutospacing="1" w:after="100" w:afterAutospacing="1" w:line="276" w:lineRule="auto"/>
      <w:jc w:val="both"/>
    </w:pPr>
    <w:rPr>
      <w:sz w:val="20"/>
      <w:szCs w:val="20"/>
    </w:rPr>
  </w:style>
  <w:style w:type="paragraph" w:customStyle="1" w:styleId="Oaeno">
    <w:name w:val="Oaeno"/>
    <w:basedOn w:val="a0"/>
    <w:uiPriority w:val="99"/>
    <w:rsid w:val="00BF6D29"/>
    <w:pPr>
      <w:widowControl w:val="0"/>
      <w:suppressAutoHyphens/>
      <w:spacing w:after="200" w:line="276" w:lineRule="auto"/>
      <w:jc w:val="both"/>
    </w:pPr>
    <w:rPr>
      <w:rFonts w:ascii="Courier New" w:hAnsi="Courier New" w:cs="Courier New"/>
      <w:color w:val="000000"/>
      <w:sz w:val="20"/>
      <w:szCs w:val="20"/>
      <w:lang w:eastAsia="ar-SA"/>
    </w:rPr>
  </w:style>
  <w:style w:type="paragraph" w:customStyle="1" w:styleId="jscommentslistenhover">
    <w:name w:val="js_comments_listenhover"/>
    <w:basedOn w:val="a0"/>
    <w:rsid w:val="00BF6D29"/>
    <w:pPr>
      <w:spacing w:before="100" w:beforeAutospacing="1" w:after="100" w:afterAutospacing="1" w:line="276" w:lineRule="auto"/>
      <w:jc w:val="both"/>
    </w:pPr>
    <w:rPr>
      <w:sz w:val="20"/>
      <w:szCs w:val="20"/>
    </w:rPr>
  </w:style>
  <w:style w:type="paragraph" w:customStyle="1" w:styleId="dt-p">
    <w:name w:val="dt-p"/>
    <w:basedOn w:val="a0"/>
    <w:rsid w:val="00BF6D29"/>
    <w:pPr>
      <w:spacing w:before="100" w:beforeAutospacing="1" w:after="100" w:afterAutospacing="1" w:line="276" w:lineRule="auto"/>
      <w:jc w:val="both"/>
    </w:pPr>
    <w:rPr>
      <w:sz w:val="20"/>
      <w:szCs w:val="20"/>
    </w:rPr>
  </w:style>
  <w:style w:type="character" w:customStyle="1" w:styleId="dt-m">
    <w:name w:val="dt-m"/>
    <w:basedOn w:val="a1"/>
    <w:rsid w:val="00BF6D29"/>
  </w:style>
  <w:style w:type="paragraph" w:customStyle="1" w:styleId="msolistparagraphmailrucssattributepostfix">
    <w:name w:val="msolistparagraph_mailru_css_attribute_postfix"/>
    <w:basedOn w:val="a0"/>
    <w:rsid w:val="00BF6D29"/>
    <w:pPr>
      <w:spacing w:before="100" w:beforeAutospacing="1" w:after="100" w:afterAutospacing="1" w:line="276" w:lineRule="auto"/>
      <w:jc w:val="both"/>
    </w:pPr>
    <w:rPr>
      <w:sz w:val="20"/>
      <w:szCs w:val="20"/>
    </w:rPr>
  </w:style>
  <w:style w:type="paragraph" w:styleId="HTML">
    <w:name w:val="HTML Preformatted"/>
    <w:basedOn w:val="a0"/>
    <w:link w:val="HTML0"/>
    <w:uiPriority w:val="99"/>
    <w:unhideWhenUsed/>
    <w:rsid w:val="00BF6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pPr>
    <w:rPr>
      <w:rFonts w:ascii="Calibri" w:hAnsi="Calibri"/>
      <w:sz w:val="20"/>
      <w:szCs w:val="20"/>
      <w:lang w:val="x-none" w:eastAsia="x-none"/>
    </w:rPr>
  </w:style>
  <w:style w:type="character" w:customStyle="1" w:styleId="HTML0">
    <w:name w:val="Стандартный HTML Знак"/>
    <w:basedOn w:val="a1"/>
    <w:link w:val="HTML"/>
    <w:uiPriority w:val="99"/>
    <w:rsid w:val="00BF6D29"/>
    <w:rPr>
      <w:rFonts w:ascii="Calibri" w:eastAsia="Times New Roman" w:hAnsi="Calibri" w:cs="Times New Roman"/>
      <w:sz w:val="20"/>
      <w:szCs w:val="20"/>
      <w:lang w:val="x-none" w:eastAsia="x-none"/>
    </w:rPr>
  </w:style>
  <w:style w:type="character" w:customStyle="1" w:styleId="comment-right-informer-wr">
    <w:name w:val="comment-right-informer-wr"/>
    <w:basedOn w:val="a1"/>
    <w:rsid w:val="00BF6D29"/>
  </w:style>
  <w:style w:type="character" w:customStyle="1" w:styleId="red">
    <w:name w:val="red"/>
    <w:basedOn w:val="a1"/>
    <w:rsid w:val="00BF6D29"/>
  </w:style>
  <w:style w:type="character" w:customStyle="1" w:styleId="useful-title">
    <w:name w:val="useful-title"/>
    <w:basedOn w:val="a1"/>
    <w:rsid w:val="00BF6D29"/>
  </w:style>
  <w:style w:type="paragraph" w:styleId="a">
    <w:name w:val="List Bullet"/>
    <w:basedOn w:val="a0"/>
    <w:uiPriority w:val="99"/>
    <w:unhideWhenUsed/>
    <w:rsid w:val="00BF6D29"/>
    <w:pPr>
      <w:numPr>
        <w:numId w:val="15"/>
      </w:numPr>
      <w:tabs>
        <w:tab w:val="clear" w:pos="360"/>
      </w:tabs>
      <w:spacing w:after="200" w:line="276" w:lineRule="auto"/>
      <w:ind w:left="0" w:firstLine="0"/>
      <w:contextualSpacing/>
      <w:jc w:val="both"/>
    </w:pPr>
    <w:rPr>
      <w:rFonts w:ascii="Calibri" w:hAnsi="Calibri"/>
      <w:sz w:val="20"/>
      <w:szCs w:val="20"/>
    </w:rPr>
  </w:style>
  <w:style w:type="character" w:customStyle="1" w:styleId="17">
    <w:name w:val="Заголовок1"/>
    <w:basedOn w:val="a1"/>
    <w:rsid w:val="00BF6D29"/>
  </w:style>
  <w:style w:type="character" w:customStyle="1" w:styleId="votes-title">
    <w:name w:val="votes-title"/>
    <w:basedOn w:val="a1"/>
    <w:rsid w:val="00BF6D29"/>
  </w:style>
  <w:style w:type="character" w:styleId="affc">
    <w:name w:val="Emphasis"/>
    <w:uiPriority w:val="20"/>
    <w:qFormat/>
    <w:rsid w:val="00BF6D29"/>
    <w:rPr>
      <w:b/>
      <w:bCs/>
      <w:i/>
      <w:iCs/>
      <w:spacing w:val="10"/>
    </w:rPr>
  </w:style>
  <w:style w:type="character" w:customStyle="1" w:styleId="js-extracted-address">
    <w:name w:val="js-extracted-address"/>
    <w:basedOn w:val="a1"/>
    <w:rsid w:val="00BF6D29"/>
  </w:style>
  <w:style w:type="character" w:customStyle="1" w:styleId="mail-message-map-nobreak">
    <w:name w:val="mail-message-map-nobreak"/>
    <w:basedOn w:val="a1"/>
    <w:rsid w:val="00BF6D29"/>
  </w:style>
  <w:style w:type="paragraph" w:styleId="affd">
    <w:name w:val="Body Text Indent"/>
    <w:basedOn w:val="a0"/>
    <w:link w:val="affe"/>
    <w:rsid w:val="00BF6D29"/>
    <w:pPr>
      <w:spacing w:after="120" w:line="276" w:lineRule="auto"/>
      <w:ind w:left="283"/>
      <w:jc w:val="both"/>
    </w:pPr>
    <w:rPr>
      <w:sz w:val="20"/>
      <w:szCs w:val="20"/>
      <w:lang w:val="x-none" w:eastAsia="x-none"/>
    </w:rPr>
  </w:style>
  <w:style w:type="character" w:customStyle="1" w:styleId="affe">
    <w:name w:val="Основной текст с отступом Знак"/>
    <w:basedOn w:val="a1"/>
    <w:link w:val="affd"/>
    <w:rsid w:val="00BF6D29"/>
    <w:rPr>
      <w:rFonts w:ascii="Times New Roman" w:eastAsia="Times New Roman" w:hAnsi="Times New Roman" w:cs="Times New Roman"/>
      <w:sz w:val="20"/>
      <w:szCs w:val="20"/>
      <w:lang w:val="x-none" w:eastAsia="x-none"/>
    </w:rPr>
  </w:style>
  <w:style w:type="paragraph" w:customStyle="1" w:styleId="Default">
    <w:name w:val="Default"/>
    <w:rsid w:val="00BF6D29"/>
    <w:pPr>
      <w:autoSpaceDE w:val="0"/>
      <w:autoSpaceDN w:val="0"/>
      <w:adjustRightInd w:val="0"/>
      <w:jc w:val="both"/>
    </w:pPr>
    <w:rPr>
      <w:rFonts w:ascii="Calibri" w:eastAsia="Times New Roman" w:hAnsi="Calibri" w:cs="Times New Roman"/>
      <w:color w:val="000000"/>
      <w:sz w:val="24"/>
      <w:szCs w:val="24"/>
      <w:lang w:eastAsia="ru-RU"/>
    </w:rPr>
  </w:style>
  <w:style w:type="paragraph" w:styleId="afff">
    <w:name w:val="Body Text"/>
    <w:basedOn w:val="a0"/>
    <w:link w:val="afff0"/>
    <w:uiPriority w:val="1"/>
    <w:unhideWhenUsed/>
    <w:qFormat/>
    <w:rsid w:val="00BF6D29"/>
    <w:pPr>
      <w:spacing w:after="120" w:line="276" w:lineRule="auto"/>
      <w:jc w:val="both"/>
    </w:pPr>
    <w:rPr>
      <w:rFonts w:ascii="Calibri" w:hAnsi="Calibri"/>
      <w:sz w:val="20"/>
      <w:szCs w:val="20"/>
      <w:lang w:val="x-none" w:eastAsia="x-none"/>
    </w:rPr>
  </w:style>
  <w:style w:type="character" w:customStyle="1" w:styleId="afff0">
    <w:name w:val="Основной текст Знак"/>
    <w:basedOn w:val="a1"/>
    <w:link w:val="afff"/>
    <w:uiPriority w:val="1"/>
    <w:rsid w:val="00BF6D29"/>
    <w:rPr>
      <w:rFonts w:ascii="Calibri" w:eastAsia="Times New Roman" w:hAnsi="Calibri" w:cs="Times New Roman"/>
      <w:sz w:val="20"/>
      <w:szCs w:val="20"/>
      <w:lang w:val="x-none" w:eastAsia="x-none"/>
    </w:rPr>
  </w:style>
  <w:style w:type="table" w:customStyle="1" w:styleId="TableNormal">
    <w:name w:val="Table Normal"/>
    <w:uiPriority w:val="2"/>
    <w:semiHidden/>
    <w:unhideWhenUsed/>
    <w:qFormat/>
    <w:rsid w:val="00BF6D29"/>
    <w:pPr>
      <w:widowControl w:val="0"/>
      <w:autoSpaceDE w:val="0"/>
      <w:autoSpaceDN w:val="0"/>
      <w:jc w:val="both"/>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F6D29"/>
    <w:pPr>
      <w:widowControl w:val="0"/>
      <w:autoSpaceDE w:val="0"/>
      <w:autoSpaceDN w:val="0"/>
      <w:spacing w:after="200" w:line="276" w:lineRule="auto"/>
      <w:ind w:left="170"/>
      <w:jc w:val="both"/>
    </w:pPr>
    <w:rPr>
      <w:sz w:val="22"/>
      <w:szCs w:val="22"/>
      <w:lang w:bidi="ru-RU"/>
    </w:rPr>
  </w:style>
  <w:style w:type="paragraph" w:styleId="27">
    <w:name w:val="Body Text Indent 2"/>
    <w:basedOn w:val="a0"/>
    <w:link w:val="28"/>
    <w:rsid w:val="00BF6D29"/>
    <w:pPr>
      <w:spacing w:after="120" w:line="480" w:lineRule="auto"/>
      <w:ind w:left="283"/>
      <w:jc w:val="both"/>
    </w:pPr>
    <w:rPr>
      <w:rFonts w:ascii="Calibri" w:hAnsi="Calibri"/>
      <w:sz w:val="20"/>
      <w:szCs w:val="20"/>
    </w:rPr>
  </w:style>
  <w:style w:type="character" w:customStyle="1" w:styleId="28">
    <w:name w:val="Основной текст с отступом 2 Знак"/>
    <w:basedOn w:val="a1"/>
    <w:link w:val="27"/>
    <w:rsid w:val="00BF6D29"/>
    <w:rPr>
      <w:rFonts w:ascii="Calibri" w:eastAsia="Times New Roman" w:hAnsi="Calibri" w:cs="Times New Roman"/>
      <w:sz w:val="20"/>
      <w:szCs w:val="20"/>
      <w:lang w:eastAsia="ru-RU"/>
    </w:rPr>
  </w:style>
  <w:style w:type="paragraph" w:styleId="afff1">
    <w:name w:val="Title"/>
    <w:basedOn w:val="a0"/>
    <w:next w:val="a0"/>
    <w:link w:val="afff2"/>
    <w:uiPriority w:val="10"/>
    <w:qFormat/>
    <w:rsid w:val="00BF6D29"/>
    <w:pPr>
      <w:pBdr>
        <w:top w:val="single" w:sz="8" w:space="1" w:color="70AD47"/>
      </w:pBdr>
      <w:spacing w:after="120"/>
      <w:jc w:val="right"/>
    </w:pPr>
    <w:rPr>
      <w:rFonts w:ascii="Calibri" w:hAnsi="Calibri"/>
      <w:smallCaps/>
      <w:color w:val="262626"/>
      <w:sz w:val="52"/>
      <w:szCs w:val="52"/>
    </w:rPr>
  </w:style>
  <w:style w:type="character" w:customStyle="1" w:styleId="afff2">
    <w:name w:val="Заголовок Знак"/>
    <w:basedOn w:val="a1"/>
    <w:link w:val="afff1"/>
    <w:uiPriority w:val="10"/>
    <w:rsid w:val="00BF6D29"/>
    <w:rPr>
      <w:rFonts w:ascii="Calibri" w:eastAsia="Times New Roman" w:hAnsi="Calibri" w:cs="Times New Roman"/>
      <w:smallCaps/>
      <w:color w:val="262626"/>
      <w:sz w:val="52"/>
      <w:szCs w:val="52"/>
      <w:lang w:eastAsia="ru-RU"/>
    </w:rPr>
  </w:style>
  <w:style w:type="table" w:customStyle="1" w:styleId="TableNormal1">
    <w:name w:val="Table Normal1"/>
    <w:uiPriority w:val="2"/>
    <w:semiHidden/>
    <w:unhideWhenUsed/>
    <w:qFormat/>
    <w:rsid w:val="00BF6D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3">
    <w:name w:val="endnote text"/>
    <w:basedOn w:val="a0"/>
    <w:link w:val="afff4"/>
    <w:uiPriority w:val="99"/>
    <w:semiHidden/>
    <w:unhideWhenUsed/>
    <w:rsid w:val="00BF6D29"/>
    <w:pPr>
      <w:spacing w:after="200" w:line="276" w:lineRule="auto"/>
      <w:jc w:val="both"/>
    </w:pPr>
    <w:rPr>
      <w:rFonts w:ascii="Calibri" w:hAnsi="Calibri"/>
      <w:sz w:val="20"/>
      <w:szCs w:val="20"/>
    </w:rPr>
  </w:style>
  <w:style w:type="character" w:customStyle="1" w:styleId="afff4">
    <w:name w:val="Текст концевой сноски Знак"/>
    <w:basedOn w:val="a1"/>
    <w:link w:val="afff3"/>
    <w:uiPriority w:val="99"/>
    <w:semiHidden/>
    <w:rsid w:val="00BF6D29"/>
    <w:rPr>
      <w:rFonts w:ascii="Calibri" w:eastAsia="Times New Roman" w:hAnsi="Calibri" w:cs="Times New Roman"/>
      <w:sz w:val="20"/>
      <w:szCs w:val="20"/>
      <w:lang w:eastAsia="ru-RU"/>
    </w:rPr>
  </w:style>
  <w:style w:type="character" w:styleId="afff5">
    <w:name w:val="endnote reference"/>
    <w:uiPriority w:val="99"/>
    <w:semiHidden/>
    <w:unhideWhenUsed/>
    <w:rsid w:val="00BF6D29"/>
    <w:rPr>
      <w:vertAlign w:val="superscript"/>
    </w:rPr>
  </w:style>
  <w:style w:type="table" w:customStyle="1" w:styleId="TableNormal2">
    <w:name w:val="Table Normal2"/>
    <w:uiPriority w:val="2"/>
    <w:semiHidden/>
    <w:unhideWhenUsed/>
    <w:qFormat/>
    <w:rsid w:val="00BF6D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dt-r">
    <w:name w:val="dt-r"/>
    <w:basedOn w:val="a1"/>
    <w:rsid w:val="00BF6D29"/>
  </w:style>
  <w:style w:type="character" w:customStyle="1" w:styleId="s10">
    <w:name w:val="s_10"/>
    <w:basedOn w:val="a1"/>
    <w:rsid w:val="00BF6D29"/>
  </w:style>
  <w:style w:type="paragraph" w:customStyle="1" w:styleId="s1">
    <w:name w:val="s_1"/>
    <w:basedOn w:val="a0"/>
    <w:rsid w:val="00BF6D29"/>
    <w:pPr>
      <w:spacing w:before="100" w:beforeAutospacing="1" w:after="100" w:afterAutospacing="1"/>
    </w:pPr>
  </w:style>
  <w:style w:type="character" w:customStyle="1" w:styleId="blk">
    <w:name w:val="blk"/>
    <w:basedOn w:val="a1"/>
    <w:rsid w:val="00BF6D29"/>
  </w:style>
  <w:style w:type="character" w:customStyle="1" w:styleId="i">
    <w:name w:val="i"/>
    <w:basedOn w:val="a1"/>
    <w:rsid w:val="00BF6D29"/>
  </w:style>
  <w:style w:type="character" w:customStyle="1" w:styleId="aff8">
    <w:name w:val="Обычный (веб) Знак"/>
    <w:link w:val="aff7"/>
    <w:uiPriority w:val="99"/>
    <w:locked/>
    <w:rsid w:val="00BF6D29"/>
    <w:rPr>
      <w:rFonts w:ascii="Calibri" w:eastAsia="Times New Roman" w:hAnsi="Calibri" w:cs="Times New Roman"/>
      <w:sz w:val="20"/>
      <w:szCs w:val="20"/>
      <w:lang w:eastAsia="ru-RU"/>
    </w:rPr>
  </w:style>
  <w:style w:type="character" w:customStyle="1" w:styleId="af6">
    <w:name w:val="Абзац списка Знак"/>
    <w:link w:val="af5"/>
    <w:uiPriority w:val="34"/>
    <w:locked/>
    <w:rsid w:val="00BF6D29"/>
    <w:rPr>
      <w:rFonts w:ascii="Times New Roman" w:eastAsia="Times New Roman" w:hAnsi="Times New Roman" w:cs="Times New Roman"/>
      <w:lang w:eastAsia="ru-RU"/>
    </w:rPr>
  </w:style>
  <w:style w:type="character" w:customStyle="1" w:styleId="18">
    <w:name w:val="Неразрешенное упоминание1"/>
    <w:basedOn w:val="a1"/>
    <w:uiPriority w:val="99"/>
    <w:semiHidden/>
    <w:unhideWhenUsed/>
    <w:rsid w:val="00036FC0"/>
    <w:rPr>
      <w:color w:val="605E5C"/>
      <w:shd w:val="clear" w:color="auto" w:fill="E1DFDD"/>
    </w:rPr>
  </w:style>
  <w:style w:type="paragraph" w:customStyle="1" w:styleId="ConsPlusCell">
    <w:name w:val="ConsPlusCell"/>
    <w:rsid w:val="000245C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basedOn w:val="a1"/>
    <w:link w:val="ConsPlusNonformat"/>
    <w:locked/>
    <w:rsid w:val="007B1443"/>
    <w:rPr>
      <w:rFonts w:ascii="Courier New" w:eastAsia="Times New Roman" w:hAnsi="Courier New" w:cs="Courier New"/>
      <w:sz w:val="20"/>
      <w:szCs w:val="20"/>
      <w:lang w:eastAsia="ru-RU"/>
    </w:rPr>
  </w:style>
  <w:style w:type="paragraph" w:customStyle="1" w:styleId="empty">
    <w:name w:val="empty"/>
    <w:basedOn w:val="a0"/>
    <w:rsid w:val="00C75489"/>
    <w:pPr>
      <w:spacing w:before="100" w:beforeAutospacing="1" w:after="100" w:afterAutospacing="1"/>
    </w:pPr>
  </w:style>
  <w:style w:type="character" w:customStyle="1" w:styleId="printable">
    <w:name w:val="printable"/>
    <w:basedOn w:val="a1"/>
    <w:rsid w:val="00FF0D67"/>
  </w:style>
  <w:style w:type="character" w:customStyle="1" w:styleId="enumerated">
    <w:name w:val="enumerated"/>
    <w:basedOn w:val="a1"/>
    <w:rsid w:val="00FF0D67"/>
  </w:style>
  <w:style w:type="character" w:customStyle="1" w:styleId="UnresolvedMention">
    <w:name w:val="Unresolved Mention"/>
    <w:basedOn w:val="a1"/>
    <w:uiPriority w:val="99"/>
    <w:semiHidden/>
    <w:unhideWhenUsed/>
    <w:rsid w:val="00407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66424" TargetMode="External"/><Relationship Id="rId18" Type="http://schemas.openxmlformats.org/officeDocument/2006/relationships/hyperlink" Target="https://normativ.kontur.ru/document?moduleId=1&amp;documentId=375513" TargetMode="External"/><Relationship Id="rId26"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39"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21" Type="http://schemas.openxmlformats.org/officeDocument/2006/relationships/hyperlink" Target="http://www.consultant.ru/document/cons_doc_LAW_339419/" TargetMode="External"/><Relationship Id="rId34" Type="http://schemas.openxmlformats.org/officeDocument/2006/relationships/hyperlink" Target="https://login.consultant.ru/link/?rnd=CE90F95D582B47AB4F3DA80BAE3956A7&amp;req=doc&amp;base=RZB&amp;n=298347&amp;dst=100096&amp;fld=134&amp;REFFIELD=134&amp;REFDST=100009&amp;REFDOC=35854&amp;REFBASE=PKBO&amp;stat=refcode%3D10881%3Bdstident%3D100096%3Bindex%3D13&amp;date=19.07.2019" TargetMode="External"/><Relationship Id="rId42"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47"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50"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5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63"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68" Type="http://schemas.openxmlformats.org/officeDocument/2006/relationships/hyperlink" Target="consultantplus://offline/ref=9D8161AA42813FF2C5CEF20345109A18045E915A4D486592BF0D91A3DD55F1698951AD87C989255BD5FBE092C60399654393C4422B6702763792395C742FD59C87DE4C43BB2402B726F53A412BD403E6C2A5E60AF36CdFRFM" TargetMode="External"/><Relationship Id="rId7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2" Type="http://schemas.openxmlformats.org/officeDocument/2006/relationships/numbering" Target="numbering.xml"/><Relationship Id="rId16" Type="http://schemas.openxmlformats.org/officeDocument/2006/relationships/hyperlink" Target="http://www.consultant.ru/document/cons_doc_LAW_339419/" TargetMode="External"/><Relationship Id="rId29" Type="http://schemas.openxmlformats.org/officeDocument/2006/relationships/hyperlink" Target="https://internet.garant.ru/" TargetMode="External"/><Relationship Id="rId11" Type="http://schemas.openxmlformats.org/officeDocument/2006/relationships/hyperlink" Target="http://www.consultant.ru/document/cons_doc_LAW_339419/" TargetMode="External"/><Relationship Id="rId24"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32" Type="http://schemas.openxmlformats.org/officeDocument/2006/relationships/hyperlink" Target="https://cloud.consultant.ru/cloud/cgi/online.cgi?ref=9D8161AA42813FF2C5CEF20345109A18045E915A4D486592BF0D91A3DD55F1698951AD87C989255BD5FBE893C30799654393C4422B6702763792395C742FD69E87DE4C4BBB23d1R3M" TargetMode="External"/><Relationship Id="rId37" Type="http://schemas.openxmlformats.org/officeDocument/2006/relationships/hyperlink" Target="https://cloud.consultant.ru/cloud/cgi/online.cgi?ref=9D8161AA42813FF2C5CEF20345109A18045E915A4D486592BF0D91A3DD55F1698951AD87C989255BD5FBE09DC1019F654393C4422B6702763792395C742FD69E8AD84C4BBB23d1R3M" TargetMode="External"/><Relationship Id="rId40"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4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53"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58" Type="http://schemas.openxmlformats.org/officeDocument/2006/relationships/hyperlink" Target="https://cloud.consultant.ru/cloud/cgi/online.cgi?ref=9D8161AA42813FF2C5CEF20345109A18045E915A4D486592BF0D91A3DD55F1698951AD87C989255BD5FBE893C30491654393C4422B6702763792395C742FD69F89DA4C4BBB23d1R3M" TargetMode="External"/><Relationship Id="rId66" Type="http://schemas.openxmlformats.org/officeDocument/2006/relationships/hyperlink" Target="consultantplus://offline/ref=9D8161AA42813FF2C5CEF20345109A18045E915A4D486592BF0D91A3DD55F1698951AD87C989255BD5FBE190C6009D654393C4422B6702763792395C742FD49D87DC4C4BBB23d1R3M" TargetMode="External"/><Relationship Id="rId74"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79" Type="http://schemas.openxmlformats.org/officeDocument/2006/relationships/hyperlink" Target="https://gosfinansy.ru/group?groupId=124650923&amp;locale=ru&amp;date=2026-01-01&amp;isStatic=false&amp;pubAlias=mcfr-gf.vip"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ovmf2.consultant.ru/cgi/online.cgi?ref=9D8161AA42813FF2C5CEF20345109A18045E915A4D486592BF0D91A3DD55F1698951AD87C989255BD5FBE190C6009D654393C4422B6702763792395C742FD79F8CDB4C4BBB23d1R3M" TargetMode="External"/><Relationship Id="rId82" Type="http://schemas.openxmlformats.org/officeDocument/2006/relationships/hyperlink" Target="https://gosfinansy.ru/group?groupId=133106186&amp;locale=ru&amp;date=2025-01-01&amp;isStatic=false&amp;pubAlias=mcfr-gf.vip" TargetMode="External"/><Relationship Id="rId19" Type="http://schemas.openxmlformats.org/officeDocument/2006/relationships/hyperlink" Target="https://normativ.kontur.ru/document?moduleId=1&amp;documentId=375514" TargetMode="External"/><Relationship Id="rId4" Type="http://schemas.openxmlformats.org/officeDocument/2006/relationships/settings" Target="settings.xml"/><Relationship Id="rId9" Type="http://schemas.openxmlformats.org/officeDocument/2006/relationships/hyperlink" Target="http://www.consultant.ru/document/cons_doc_LAW_339419/" TargetMode="External"/><Relationship Id="rId14" Type="http://schemas.openxmlformats.org/officeDocument/2006/relationships/hyperlink" Target="http://www.consultant.ru/document/cons_doc_LAW_339419/"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AD84C4BBB23d1R3M" TargetMode="External"/><Relationship Id="rId27" Type="http://schemas.openxmlformats.org/officeDocument/2006/relationships/hyperlink" Target="http://base.garant.ru/400766923/" TargetMode="External"/><Relationship Id="rId30" Type="http://schemas.openxmlformats.org/officeDocument/2006/relationships/hyperlink" Target="https://internet.garant.ru/" TargetMode="External"/><Relationship Id="rId35" Type="http://schemas.openxmlformats.org/officeDocument/2006/relationships/hyperlink" Target="https://cloud.consultant.ru/cloud/cgi/online.cgi?ref=9D8161AA42813FF2C5CEF20345109A18045E915A4D486592BF0D91A3DD55F1698951AD87C989255BD5FAE996C40691654393C4422B6702763792395C742FD69F88DA4C4BBB23d1R3M" TargetMode="External"/><Relationship Id="rId43" Type="http://schemas.openxmlformats.org/officeDocument/2006/relationships/hyperlink" Target="consultantplus://offline/ref=9D8161AA42813FF2C5CEF20345109A18045E915A4D486592BF0D91A3DD55F1698951AD87C989255BD5FBE893C30798654393C4422B6702763792395C742FD69E86DF4C4BBB23d1R3M" TargetMode="External"/><Relationship Id="rId48"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56" Type="http://schemas.openxmlformats.org/officeDocument/2006/relationships/hyperlink" Target="https://ovmf2.consultant.ru/cgi/online.cgi?ref=9D8161AA42813FF2C5CEF20345109A18045E915A4D486592BF0D91A3DD55F1698951AD87C989255BD5FBE893C30491654393C4422B6702763792395C742FD69F88DE4C4BBB23d1R3M" TargetMode="External"/><Relationship Id="rId64"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6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77" Type="http://schemas.openxmlformats.org/officeDocument/2006/relationships/hyperlink" Target="consultantplus://offline/ref=9D8161AA42813FF2C5CEF20345109A18045E915A4D486592BF0D91A3DD55F1698951AD87C989255BD5FBE092C60399654393C4422B6702763792395C742FD79D87DD4C4BBB23d1R3M" TargetMode="External"/><Relationship Id="rId8" Type="http://schemas.openxmlformats.org/officeDocument/2006/relationships/hyperlink" Target="http://www.consultant.ru/document/cons_doc_LAW_339419/" TargetMode="External"/><Relationship Id="rId51"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7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80" Type="http://schemas.openxmlformats.org/officeDocument/2006/relationships/hyperlink" Target="http://base.garant.ru/12180849/f7ee959fd36b5699076b35abf4f52c5c/"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consultant.ru/document/cons_doc_LAW_339419/" TargetMode="External"/><Relationship Id="rId17" Type="http://schemas.openxmlformats.org/officeDocument/2006/relationships/hyperlink" Target="https://normativ.kontur.ru/document?moduleId=1&amp;documentId=374902" TargetMode="External"/><Relationship Id="rId25"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33" Type="http://schemas.openxmlformats.org/officeDocument/2006/relationships/hyperlink" Target="https://cloud.consultant.ru/cloud/cgi/online.cgi?ref=9D8161AA42813FF2C5CEF20345109A18045E915A4D486592BF0D91A3DD55F1698951AD87C989255BD5FBE893C30799654393C4422B6702763792395C742FD69E87DE4C4BBB23d1R3M" TargetMode="External"/><Relationship Id="rId3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46"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59" Type="http://schemas.openxmlformats.org/officeDocument/2006/relationships/hyperlink" Target="https://ovmf2.consultant.ru/cgi/online.cgi?ref=9D8161AA42813FF2C5CEF20345109A18045E915A4D486592BF0D91A3DD55F1698951AD87C989255BD5FBE09DC1019F654393C4422B6702763792395C742FD69E8BDF4C43BB2402B726F53A412BD403E6C2A5E60AF36CdFRFM" TargetMode="External"/><Relationship Id="rId6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0" Type="http://schemas.openxmlformats.org/officeDocument/2006/relationships/hyperlink" Target="http://www.consultant.ru/document/cons_doc_LAW_375583/2598923337c681aa5dfede5aa3314d98dcb505ef/" TargetMode="External"/><Relationship Id="rId41" Type="http://schemas.openxmlformats.org/officeDocument/2006/relationships/hyperlink" Target="consultantplus://offline/ref=9D8161AA42813FF2C5CEF20345109A18045E915A4D486592BF0D91A3DD55F1698951AD87C989255BD5FBE190C6009D654393C4422B6702763792395C742FDDC2DF9Fd0R3M" TargetMode="External"/><Relationship Id="rId54"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62"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70"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75"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ormativ.kontur.ru/document?moduleId=1&amp;documentId=371375" TargetMode="External"/><Relationship Id="rId23" Type="http://schemas.openxmlformats.org/officeDocument/2006/relationships/hyperlink" Target="consultantplus://offline/ref=9D8161AA42813FF2C5CEF20345109A18045E915A4D486592BF0D91A3DD55F1698951AD87C989255BD5FAE996C40691654393C4422B6702763792395C742FD69E86DC4C4BBB23d1R3M" TargetMode="External"/><Relationship Id="rId28" Type="http://schemas.openxmlformats.org/officeDocument/2006/relationships/hyperlink" Target="https://internet.garant.ru/" TargetMode="External"/><Relationship Id="rId36" Type="http://schemas.openxmlformats.org/officeDocument/2006/relationships/hyperlink" Target="https://cloud.consultant.ru/cloud/cgi/online.cgi?ref=9D8161AA42813FF2C5CEF20345109A18045E915A4D486592BF0D91A3DD55F1698951AD87C989255BD5FBE893C30799654393C4422B6702763792395C742FD69E88D54C4BBB23d1R3M" TargetMode="External"/><Relationship Id="rId49" Type="http://schemas.openxmlformats.org/officeDocument/2006/relationships/hyperlink" Target="consultantplus://offline/ref=9D8161AA42813FF2C5CEF20345109A18045E915A4D486592BF0D91A3DD55F1698951AD87C989255BD5FBE893C30798654393C4422B6702763792395C742FD69E87D94C4BBB23d1R3M" TargetMode="External"/><Relationship Id="rId57" Type="http://schemas.openxmlformats.org/officeDocument/2006/relationships/hyperlink" Target="https://cloud.consultant.ru/cloud/cgi/online.cgi?ref=9D8161AA42813FF2C5CEF20345109A18045E915A4D486592BF0D91A3DD55F1698951AD87C989255BD5FBE893C30491654393C4422B6702763792395C742FD69F89DD4C43BB2402B724F43A412BD403E6C2A5E60AF36CdFRFM" TargetMode="External"/><Relationship Id="rId10" Type="http://schemas.openxmlformats.org/officeDocument/2006/relationships/hyperlink" Target="http://www.consultant.ru/document/cons_doc_LAW_339419/" TargetMode="External"/><Relationship Id="rId31" Type="http://schemas.openxmlformats.org/officeDocument/2006/relationships/hyperlink" Target="https://internet.garant.ru/" TargetMode="External"/><Relationship Id="rId4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5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60" Type="http://schemas.openxmlformats.org/officeDocument/2006/relationships/hyperlink" Target="https://ovmf2.consultant.ru/cgi/online.cgi?ref=9D8161AA42813FF2C5CEF20345109A18045E915A4D486592BF0D91A3DD55F1698951AD87C989255BD5FBE893C30799654393C4422B6702763792395C742FD69F8CDB4C4BBB23d1R3M" TargetMode="External"/><Relationship Id="rId6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73" Type="http://schemas.openxmlformats.org/officeDocument/2006/relationships/hyperlink" Target="consultantplus://offline/ref=9D8161AA42813FF2C5CEF20345109A18045E915A4D486592BF0D91A3DD55F1698951AD87C989255BD5FBE092C60399654393C4422B6702763792395C7D2AD695DA8D0342E76053A427F63A422BCB09ED9FFCAEd1R2M" TargetMode="External"/><Relationship Id="rId7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81" Type="http://schemas.openxmlformats.org/officeDocument/2006/relationships/hyperlink" Target="https://gosfinansy.ru/group?groupId=6920313&amp;locale=ru&amp;date=2025-01-01&amp;isStatic=false&amp;pubAlias=mcfr-gf.vip" TargetMode="External"/><Relationship Id="rId86"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5E85B-5110-42A8-A637-D5EBD249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14085</Words>
  <Characters>80291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dumasv</dc:creator>
  <cp:lastModifiedBy>HaritonovaSD</cp:lastModifiedBy>
  <cp:revision>3</cp:revision>
  <cp:lastPrinted>2026-03-02T10:11:00Z</cp:lastPrinted>
  <dcterms:created xsi:type="dcterms:W3CDTF">2026-03-04T08:07:00Z</dcterms:created>
  <dcterms:modified xsi:type="dcterms:W3CDTF">2026-03-04T08:09:00Z</dcterms:modified>
</cp:coreProperties>
</file>